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D7A" w:rsidRDefault="00D75D7A" w:rsidP="00D378BC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D7A" w:rsidRDefault="00D75D7A" w:rsidP="00D378BC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8BC" w:rsidRDefault="00D378BC" w:rsidP="00D378BC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 36 Отражение </w:t>
      </w:r>
      <w:proofErr w:type="spellStart"/>
      <w:r w:rsidRPr="00D378B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</w:t>
      </w:r>
      <w:proofErr w:type="spellEnd"/>
      <w:r w:rsidRPr="00D37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 по учету доходов </w:t>
      </w:r>
    </w:p>
    <w:p w:rsidR="00D378BC" w:rsidRDefault="00D378BC" w:rsidP="00D378BC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8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счетах БУ</w:t>
      </w:r>
    </w:p>
    <w:p w:rsidR="00D378BC" w:rsidRDefault="00D378BC" w:rsidP="00D378BC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1161" w:tblpY="46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3"/>
        <w:gridCol w:w="6968"/>
        <w:gridCol w:w="1134"/>
        <w:gridCol w:w="1134"/>
      </w:tblGrid>
      <w:tr w:rsidR="00D378BC" w:rsidRPr="00D378BC" w:rsidTr="00D378BC">
        <w:trPr>
          <w:trHeight w:hRule="exact" w:val="578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78BC" w:rsidRPr="00D378BC" w:rsidRDefault="00D378BC" w:rsidP="00D378BC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№</w:t>
            </w:r>
          </w:p>
          <w:p w:rsidR="00D378BC" w:rsidRPr="00D378BC" w:rsidRDefault="00D378BC" w:rsidP="00D378BC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п/п</w:t>
            </w:r>
          </w:p>
        </w:tc>
        <w:tc>
          <w:tcPr>
            <w:tcW w:w="69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78BC" w:rsidRPr="00D378BC" w:rsidRDefault="00D378BC" w:rsidP="00D3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Содержание операции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78BC" w:rsidRPr="00D378BC" w:rsidRDefault="00D378BC" w:rsidP="00D3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Корреспонденция</w:t>
            </w:r>
          </w:p>
          <w:p w:rsidR="00D378BC" w:rsidRPr="00D378BC" w:rsidRDefault="00D378BC" w:rsidP="00D3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счетов</w:t>
            </w:r>
          </w:p>
        </w:tc>
      </w:tr>
      <w:tr w:rsidR="00D378BC" w:rsidRPr="00D378BC" w:rsidTr="00D378BC">
        <w:trPr>
          <w:trHeight w:hRule="exact" w:val="269"/>
        </w:trPr>
        <w:tc>
          <w:tcPr>
            <w:tcW w:w="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78BC" w:rsidRPr="00D378BC" w:rsidRDefault="00D378BC" w:rsidP="00D3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78BC" w:rsidRPr="00D378BC" w:rsidRDefault="00D378BC" w:rsidP="00D3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78BC" w:rsidRPr="00D378BC" w:rsidRDefault="00D378BC" w:rsidP="00D3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78BC" w:rsidRPr="00D378BC" w:rsidRDefault="00D378BC" w:rsidP="00D3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D378BC" w:rsidRPr="00D378BC" w:rsidTr="00D378BC">
        <w:trPr>
          <w:trHeight w:hRule="exact" w:val="274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78BC" w:rsidRPr="00D378BC" w:rsidRDefault="00D378BC" w:rsidP="00D378BC">
            <w:pPr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Bodytext75ptBoldSpacing0p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78BC" w:rsidRPr="00D378BC" w:rsidRDefault="00D378BC" w:rsidP="00D3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Bodytext75ptBoldSpacing0pt"/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78BC" w:rsidRPr="00D378BC" w:rsidRDefault="00D378BC" w:rsidP="00D3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Bodytext75ptBoldSpacing0pt"/>
                <w:rFonts w:eastAsiaTheme="minorHAnsi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78BC" w:rsidRPr="00D378BC" w:rsidRDefault="00D378BC" w:rsidP="00D3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Bodytext75ptBoldSpacing0pt"/>
                <w:rFonts w:eastAsiaTheme="minorHAnsi"/>
                <w:sz w:val="24"/>
                <w:szCs w:val="24"/>
              </w:rPr>
              <w:t>4</w:t>
            </w:r>
          </w:p>
        </w:tc>
      </w:tr>
      <w:tr w:rsidR="00D378BC" w:rsidRPr="00D378BC" w:rsidTr="00D378BC">
        <w:trPr>
          <w:trHeight w:hRule="exact" w:val="565"/>
        </w:trPr>
        <w:tc>
          <w:tcPr>
            <w:tcW w:w="96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78BC" w:rsidRPr="00D378BC" w:rsidRDefault="00D378BC" w:rsidP="00D3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Bodytext75ptBoldSpacing0pt"/>
                <w:rFonts w:eastAsiaTheme="minorHAnsi"/>
                <w:sz w:val="24"/>
                <w:szCs w:val="24"/>
              </w:rPr>
              <w:t>Проводки по отражению операций по учету дохода от реализации продукции и оказания услуг (счет 6010)</w:t>
            </w:r>
          </w:p>
        </w:tc>
      </w:tr>
      <w:tr w:rsidR="00D378BC" w:rsidRPr="00D378BC" w:rsidTr="00D378BC">
        <w:trPr>
          <w:trHeight w:hRule="exact" w:val="112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78BC" w:rsidRPr="00D378BC" w:rsidRDefault="00D378BC" w:rsidP="00D378BC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1.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78BC" w:rsidRPr="00D378BC" w:rsidRDefault="00D378BC" w:rsidP="00D3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Реализована в розницу готовая продукция (через контрольно-кассовый аппарат)</w:t>
            </w:r>
          </w:p>
          <w:p w:rsidR="00D378BC" w:rsidRPr="00D378BC" w:rsidRDefault="00D378BC" w:rsidP="00D378BC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на стоимость без НДС</w:t>
            </w:r>
          </w:p>
          <w:p w:rsidR="00D378BC" w:rsidRPr="00D378BC" w:rsidRDefault="00D378BC" w:rsidP="00D378BC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на сумму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78BC" w:rsidRPr="00D378BC" w:rsidRDefault="00D378BC" w:rsidP="00D3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78BC" w:rsidRPr="00D378BC" w:rsidRDefault="00D378BC" w:rsidP="00D3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8BC" w:rsidRPr="00D378BC" w:rsidTr="007257CB">
        <w:trPr>
          <w:trHeight w:hRule="exact" w:val="9378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78BC" w:rsidRPr="00D378BC" w:rsidRDefault="00D378BC" w:rsidP="00D378BC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2.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78BC" w:rsidRPr="00D378BC" w:rsidRDefault="00D378BC" w:rsidP="00D3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Реализация готовой продукции, оказание услуг и выполнение работ:</w:t>
            </w:r>
          </w:p>
          <w:p w:rsidR="00D378BC" w:rsidRPr="00D378BC" w:rsidRDefault="00D378BC" w:rsidP="00D378BC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покупателям и заказчикам на обычных усло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softHyphen/>
              <w:t>виях оплаты</w:t>
            </w:r>
          </w:p>
          <w:p w:rsidR="00D378BC" w:rsidRPr="00D378BC" w:rsidRDefault="00D378BC" w:rsidP="00D378BC">
            <w:pPr>
              <w:tabs>
                <w:tab w:val="left" w:pos="1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а)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стоимость реализации без НДС</w:t>
            </w:r>
          </w:p>
          <w:p w:rsidR="00D378BC" w:rsidRPr="00D378BC" w:rsidRDefault="00D378BC" w:rsidP="00D378BC">
            <w:pPr>
              <w:tabs>
                <w:tab w:val="left" w:pos="1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б)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сумму НДС</w:t>
            </w:r>
          </w:p>
          <w:p w:rsidR="00D378BC" w:rsidRPr="00D378BC" w:rsidRDefault="00D378BC" w:rsidP="00D378BC">
            <w:pPr>
              <w:widowControl w:val="0"/>
              <w:numPr>
                <w:ilvl w:val="0"/>
                <w:numId w:val="2"/>
              </w:numPr>
              <w:tabs>
                <w:tab w:val="left" w:pos="17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покупателям и заказчикам на условиях от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softHyphen/>
              <w:t>срочки платежа сроком более одного года</w:t>
            </w:r>
          </w:p>
          <w:p w:rsidR="00D378BC" w:rsidRPr="00D378BC" w:rsidRDefault="00D378BC" w:rsidP="00D378BC">
            <w:pPr>
              <w:tabs>
                <w:tab w:val="left" w:pos="1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а)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стоимость реализации без НДС</w:t>
            </w:r>
          </w:p>
          <w:p w:rsidR="00D378BC" w:rsidRPr="00D378BC" w:rsidRDefault="00D378BC" w:rsidP="00D378BC">
            <w:pPr>
              <w:tabs>
                <w:tab w:val="left" w:pos="1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б)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сумму НДС</w:t>
            </w:r>
          </w:p>
          <w:p w:rsidR="00D378BC" w:rsidRPr="00D378BC" w:rsidRDefault="00D378BC" w:rsidP="00D378BC">
            <w:pPr>
              <w:widowControl w:val="0"/>
              <w:numPr>
                <w:ilvl w:val="0"/>
                <w:numId w:val="2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дочерним организациям на обычных условиях оплаты</w:t>
            </w:r>
          </w:p>
          <w:p w:rsidR="00D378BC" w:rsidRPr="00D378BC" w:rsidRDefault="00D378BC" w:rsidP="00D378BC">
            <w:pPr>
              <w:tabs>
                <w:tab w:val="left" w:pos="1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а)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стоимость реализации без НДС</w:t>
            </w:r>
          </w:p>
          <w:p w:rsidR="00D378BC" w:rsidRPr="00D378BC" w:rsidRDefault="00D378BC" w:rsidP="00D378BC">
            <w:pPr>
              <w:tabs>
                <w:tab w:val="left" w:pos="1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б)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сумму НДС</w:t>
            </w:r>
          </w:p>
          <w:p w:rsidR="00D378BC" w:rsidRPr="00D378BC" w:rsidRDefault="00D378BC" w:rsidP="00D378BC">
            <w:pPr>
              <w:widowControl w:val="0"/>
              <w:numPr>
                <w:ilvl w:val="0"/>
                <w:numId w:val="2"/>
              </w:numPr>
              <w:tabs>
                <w:tab w:val="left" w:pos="1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дочерним организациям на условиях отсроч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softHyphen/>
              <w:t>ки платежа сроком более одного года</w:t>
            </w:r>
          </w:p>
          <w:p w:rsidR="00D378BC" w:rsidRPr="00D378BC" w:rsidRDefault="00D378BC" w:rsidP="00D378BC">
            <w:pPr>
              <w:tabs>
                <w:tab w:val="left" w:pos="1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а)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стоимость реализации без НДС</w:t>
            </w:r>
          </w:p>
          <w:p w:rsidR="00D378BC" w:rsidRPr="00D378BC" w:rsidRDefault="00D378BC" w:rsidP="00D378BC">
            <w:pPr>
              <w:tabs>
                <w:tab w:val="left" w:pos="1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б)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сумму НДС</w:t>
            </w:r>
          </w:p>
          <w:p w:rsidR="00D378BC" w:rsidRPr="00D378BC" w:rsidRDefault="00D378BC" w:rsidP="00D378BC">
            <w:pPr>
              <w:widowControl w:val="0"/>
              <w:numPr>
                <w:ilvl w:val="0"/>
                <w:numId w:val="2"/>
              </w:numPr>
              <w:tabs>
                <w:tab w:val="left" w:pos="1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ассоциированным и совместным организаци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softHyphen/>
              <w:t>ям на обычных условиях оплаты</w:t>
            </w:r>
          </w:p>
          <w:p w:rsidR="00D378BC" w:rsidRPr="00D378BC" w:rsidRDefault="00D378BC" w:rsidP="00D378BC">
            <w:pPr>
              <w:tabs>
                <w:tab w:val="left" w:pos="1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а)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стоимость реализации без НДС</w:t>
            </w:r>
          </w:p>
          <w:p w:rsidR="00D378BC" w:rsidRPr="00D378BC" w:rsidRDefault="00D378BC" w:rsidP="00D378BC">
            <w:pPr>
              <w:tabs>
                <w:tab w:val="left" w:pos="1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б)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сумму НДС</w:t>
            </w:r>
          </w:p>
          <w:p w:rsidR="00D378BC" w:rsidRPr="00D378BC" w:rsidRDefault="00D378BC" w:rsidP="00D378BC">
            <w:pPr>
              <w:widowControl w:val="0"/>
              <w:numPr>
                <w:ilvl w:val="0"/>
                <w:numId w:val="2"/>
              </w:numPr>
              <w:tabs>
                <w:tab w:val="left" w:pos="17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ассоциированным и совместным организаци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softHyphen/>
              <w:t>ям на условиях отсрочки платежа сроком более одного года</w:t>
            </w:r>
          </w:p>
          <w:p w:rsidR="00D378BC" w:rsidRPr="00D378BC" w:rsidRDefault="00D378BC" w:rsidP="00D378BC">
            <w:pPr>
              <w:tabs>
                <w:tab w:val="left" w:pos="1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а)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стоимость реализации без НДС</w:t>
            </w:r>
          </w:p>
          <w:p w:rsidR="00D378BC" w:rsidRDefault="00D378BC" w:rsidP="00D378BC">
            <w:pPr>
              <w:tabs>
                <w:tab w:val="left" w:pos="197"/>
              </w:tabs>
              <w:rPr>
                <w:rStyle w:val="1"/>
                <w:rFonts w:eastAsiaTheme="minorHAnsi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б)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сумму НДС</w:t>
            </w:r>
          </w:p>
          <w:p w:rsidR="00D378BC" w:rsidRPr="00D378BC" w:rsidRDefault="00D378BC" w:rsidP="00D378BC">
            <w:pPr>
              <w:widowControl w:val="0"/>
              <w:numPr>
                <w:ilvl w:val="0"/>
                <w:numId w:val="2"/>
              </w:numPr>
              <w:tabs>
                <w:tab w:val="left" w:pos="1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филиалам и структурным подразделениям на обычных условиях оплаты</w:t>
            </w:r>
          </w:p>
          <w:p w:rsidR="00D378BC" w:rsidRPr="00D378BC" w:rsidRDefault="00D378BC" w:rsidP="00D378BC">
            <w:pPr>
              <w:tabs>
                <w:tab w:val="left" w:pos="1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а)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стоимость реализации без НДС</w:t>
            </w:r>
          </w:p>
          <w:p w:rsidR="00D378BC" w:rsidRDefault="00D378BC" w:rsidP="00D378BC">
            <w:pPr>
              <w:tabs>
                <w:tab w:val="left" w:pos="192"/>
              </w:tabs>
              <w:rPr>
                <w:rStyle w:val="1"/>
                <w:rFonts w:eastAsiaTheme="minorHAnsi"/>
                <w:sz w:val="24"/>
                <w:szCs w:val="24"/>
              </w:rPr>
            </w:pPr>
            <w:r w:rsidRPr="00D378BC">
              <w:rPr>
                <w:rStyle w:val="1"/>
                <w:rFonts w:eastAsiaTheme="minorHAnsi"/>
                <w:sz w:val="24"/>
                <w:szCs w:val="24"/>
              </w:rPr>
              <w:t>б)</w:t>
            </w:r>
            <w:r w:rsidRPr="00D378BC">
              <w:rPr>
                <w:rStyle w:val="1"/>
                <w:rFonts w:eastAsiaTheme="minorHAnsi"/>
                <w:sz w:val="24"/>
                <w:szCs w:val="24"/>
              </w:rPr>
              <w:tab/>
              <w:t>на сумму НДС</w:t>
            </w:r>
          </w:p>
          <w:p w:rsidR="00D378BC" w:rsidRPr="00D378BC" w:rsidRDefault="00D378BC" w:rsidP="00D378BC">
            <w:pPr>
              <w:pStyle w:val="Bodytext20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D378BC">
              <w:rPr>
                <w:sz w:val="24"/>
                <w:szCs w:val="24"/>
              </w:rPr>
              <w:t>- филиалам и структурным подразделениям на условиях отсрочки платежа сроком более одного года</w:t>
            </w:r>
          </w:p>
          <w:p w:rsidR="00D378BC" w:rsidRPr="00D378BC" w:rsidRDefault="00D378BC" w:rsidP="00D378BC">
            <w:pPr>
              <w:pStyle w:val="Bodytext20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D378BC">
              <w:rPr>
                <w:sz w:val="24"/>
                <w:szCs w:val="24"/>
              </w:rPr>
              <w:t>а) на стоимость реализации без НДС</w:t>
            </w:r>
          </w:p>
          <w:p w:rsidR="00D378BC" w:rsidRDefault="00D378BC" w:rsidP="00D378BC">
            <w:pPr>
              <w:tabs>
                <w:tab w:val="left" w:pos="1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8BC">
              <w:rPr>
                <w:rFonts w:ascii="Times New Roman" w:hAnsi="Times New Roman" w:cs="Times New Roman"/>
                <w:sz w:val="24"/>
                <w:szCs w:val="24"/>
              </w:rPr>
              <w:t>б) на сумму НДС</w:t>
            </w:r>
          </w:p>
          <w:p w:rsidR="00D378BC" w:rsidRPr="00D378BC" w:rsidRDefault="00D378BC" w:rsidP="007257CB">
            <w:pPr>
              <w:pStyle w:val="Bodytext20"/>
              <w:shd w:val="clear" w:color="auto" w:fill="auto"/>
              <w:tabs>
                <w:tab w:val="left" w:leader="underscore" w:pos="3844"/>
              </w:tabs>
              <w:spacing w:line="240" w:lineRule="auto"/>
              <w:ind w:right="119"/>
              <w:rPr>
                <w:sz w:val="24"/>
                <w:szCs w:val="24"/>
              </w:rPr>
            </w:pPr>
            <w:r w:rsidRPr="00D378BC">
              <w:rPr>
                <w:sz w:val="24"/>
                <w:szCs w:val="24"/>
              </w:rPr>
              <w:t>Отражение доходов от реализации продукции и оказания услуг в конце отчетного периода (</w:t>
            </w:r>
            <w:r w:rsidRPr="00D378BC">
              <w:rPr>
                <w:rStyle w:val="Bodytext2Italic"/>
                <w:sz w:val="24"/>
                <w:szCs w:val="24"/>
              </w:rPr>
              <w:t>закрытие счета)</w:t>
            </w:r>
            <w:r w:rsidRPr="00D378BC">
              <w:rPr>
                <w:sz w:val="24"/>
                <w:szCs w:val="24"/>
              </w:rPr>
              <w:tab/>
            </w:r>
          </w:p>
          <w:p w:rsidR="00D378BC" w:rsidRPr="00D378BC" w:rsidRDefault="00D378BC" w:rsidP="00D378BC">
            <w:pPr>
              <w:tabs>
                <w:tab w:val="left" w:pos="1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78BC" w:rsidRPr="00D378BC" w:rsidRDefault="00D378BC" w:rsidP="00D3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78BC" w:rsidRPr="00D378BC" w:rsidRDefault="00D378BC" w:rsidP="00D3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8BC" w:rsidRDefault="00D378BC" w:rsidP="00D378BC">
      <w:r>
        <w:t xml:space="preserve">                      Корреспонденция счетов</w:t>
      </w:r>
      <w:r>
        <w:rPr>
          <w:rStyle w:val="Heading1BoldNotItalicSpacing0pt"/>
          <w:rFonts w:eastAsiaTheme="minorHAnsi"/>
        </w:rPr>
        <w:t xml:space="preserve">, </w:t>
      </w:r>
      <w:r>
        <w:t xml:space="preserve">применяемых для учета дохода от реализации продукции и </w:t>
      </w:r>
    </w:p>
    <w:p w:rsidR="007257CB" w:rsidRDefault="007257CB" w:rsidP="00D378BC"/>
    <w:p w:rsidR="007257CB" w:rsidRDefault="007257CB" w:rsidP="00D378BC"/>
    <w:p w:rsidR="007257CB" w:rsidRDefault="007257CB" w:rsidP="00D378BC"/>
    <w:p w:rsidR="007257CB" w:rsidRDefault="007257CB" w:rsidP="00D378BC"/>
    <w:p w:rsidR="007257CB" w:rsidRDefault="007257CB" w:rsidP="00D378BC"/>
    <w:p w:rsidR="007257CB" w:rsidRDefault="007257CB" w:rsidP="00D378BC"/>
    <w:p w:rsidR="007257CB" w:rsidRDefault="007257CB" w:rsidP="00D378BC"/>
    <w:p w:rsidR="007257CB" w:rsidRDefault="007257CB" w:rsidP="00D378BC"/>
    <w:p w:rsidR="007257CB" w:rsidRDefault="007257CB" w:rsidP="00D378BC"/>
    <w:p w:rsidR="007257CB" w:rsidRDefault="007257CB" w:rsidP="00D378BC"/>
    <w:p w:rsidR="007257CB" w:rsidRDefault="007257CB" w:rsidP="00D378BC"/>
    <w:p w:rsidR="007257CB" w:rsidRDefault="007257CB" w:rsidP="00D378BC"/>
    <w:p w:rsidR="007257CB" w:rsidRDefault="007257CB" w:rsidP="00D378B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3"/>
        <w:gridCol w:w="6625"/>
        <w:gridCol w:w="1799"/>
        <w:gridCol w:w="1064"/>
      </w:tblGrid>
      <w:tr w:rsidR="00CA331A" w:rsidTr="00D15CFD">
        <w:tc>
          <w:tcPr>
            <w:tcW w:w="793" w:type="dxa"/>
            <w:vMerge w:val="restart"/>
          </w:tcPr>
          <w:p w:rsidR="00CA331A" w:rsidRDefault="00CA331A" w:rsidP="00D378BC"/>
        </w:tc>
        <w:tc>
          <w:tcPr>
            <w:tcW w:w="6625" w:type="dxa"/>
            <w:vMerge w:val="restart"/>
          </w:tcPr>
          <w:p w:rsidR="00CA331A" w:rsidRDefault="00CA331A" w:rsidP="00D378BC"/>
        </w:tc>
        <w:tc>
          <w:tcPr>
            <w:tcW w:w="1799" w:type="dxa"/>
          </w:tcPr>
          <w:p w:rsidR="00CA331A" w:rsidRDefault="00CA331A" w:rsidP="00D378BC"/>
        </w:tc>
        <w:tc>
          <w:tcPr>
            <w:tcW w:w="1064" w:type="dxa"/>
          </w:tcPr>
          <w:p w:rsidR="00CA331A" w:rsidRDefault="00CA331A" w:rsidP="00D378BC"/>
        </w:tc>
      </w:tr>
      <w:tr w:rsidR="00CA331A" w:rsidTr="00D15CFD">
        <w:tc>
          <w:tcPr>
            <w:tcW w:w="793" w:type="dxa"/>
            <w:vMerge/>
          </w:tcPr>
          <w:p w:rsidR="00CA331A" w:rsidRDefault="00CA331A" w:rsidP="00D378BC"/>
        </w:tc>
        <w:tc>
          <w:tcPr>
            <w:tcW w:w="6625" w:type="dxa"/>
            <w:vMerge/>
          </w:tcPr>
          <w:p w:rsidR="00CA331A" w:rsidRDefault="00CA331A" w:rsidP="00D378BC"/>
        </w:tc>
        <w:tc>
          <w:tcPr>
            <w:tcW w:w="1799" w:type="dxa"/>
          </w:tcPr>
          <w:p w:rsidR="00CA331A" w:rsidRDefault="00CA331A" w:rsidP="00D378BC"/>
        </w:tc>
        <w:tc>
          <w:tcPr>
            <w:tcW w:w="1064" w:type="dxa"/>
          </w:tcPr>
          <w:p w:rsidR="00CA331A" w:rsidRDefault="00CA331A" w:rsidP="00D378BC"/>
        </w:tc>
      </w:tr>
      <w:tr w:rsidR="00CA331A" w:rsidTr="00D15CFD">
        <w:tc>
          <w:tcPr>
            <w:tcW w:w="793" w:type="dxa"/>
          </w:tcPr>
          <w:p w:rsidR="00CA331A" w:rsidRDefault="00CA331A" w:rsidP="00D378BC"/>
        </w:tc>
        <w:tc>
          <w:tcPr>
            <w:tcW w:w="9488" w:type="dxa"/>
            <w:gridSpan w:val="3"/>
          </w:tcPr>
          <w:p w:rsidR="00CA331A" w:rsidRPr="007257CB" w:rsidRDefault="00CA331A" w:rsidP="00CA331A">
            <w:pPr>
              <w:tabs>
                <w:tab w:val="right" w:leader="underscore" w:pos="2646"/>
                <w:tab w:val="right" w:pos="3102"/>
                <w:tab w:val="right" w:pos="3558"/>
              </w:tabs>
              <w:ind w:left="340" w:right="3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7CB">
              <w:rPr>
                <w:rFonts w:ascii="Times New Roman" w:hAnsi="Times New Roman" w:cs="Times New Roman"/>
                <w:sz w:val="24"/>
                <w:szCs w:val="24"/>
              </w:rPr>
              <w:t>Проводки по отражению операций по учету возврата проданной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57CB">
              <w:rPr>
                <w:rStyle w:val="Bodytext30"/>
                <w:rFonts w:eastAsiaTheme="minorHAnsi"/>
                <w:b w:val="0"/>
                <w:sz w:val="24"/>
                <w:szCs w:val="24"/>
                <w:u w:val="none"/>
              </w:rPr>
              <w:t>продукции</w:t>
            </w:r>
            <w:r w:rsidRPr="007257CB">
              <w:rPr>
                <w:rStyle w:val="Bodytext30"/>
                <w:rFonts w:eastAsiaTheme="minorHAnsi"/>
                <w:b w:val="0"/>
                <w:sz w:val="24"/>
                <w:szCs w:val="24"/>
                <w:u w:val="none"/>
              </w:rPr>
              <w:tab/>
              <w:t>(счет</w:t>
            </w:r>
            <w:r w:rsidRPr="007257CB">
              <w:rPr>
                <w:rStyle w:val="Bodytext30"/>
                <w:rFonts w:eastAsiaTheme="minorHAnsi"/>
                <w:b w:val="0"/>
                <w:sz w:val="24"/>
                <w:szCs w:val="24"/>
                <w:u w:val="none"/>
              </w:rPr>
              <w:tab/>
              <w:t>6020)</w:t>
            </w:r>
          </w:p>
          <w:p w:rsidR="00CA331A" w:rsidRDefault="00CA331A" w:rsidP="00D378BC"/>
        </w:tc>
      </w:tr>
      <w:tr w:rsidR="00CA331A" w:rsidTr="00D15CFD">
        <w:tc>
          <w:tcPr>
            <w:tcW w:w="793" w:type="dxa"/>
          </w:tcPr>
          <w:p w:rsidR="00CA331A" w:rsidRDefault="00CA331A" w:rsidP="00D378BC"/>
        </w:tc>
        <w:tc>
          <w:tcPr>
            <w:tcW w:w="6625" w:type="dxa"/>
          </w:tcPr>
          <w:p w:rsidR="00CA331A" w:rsidRPr="00CA331A" w:rsidRDefault="00CA331A" w:rsidP="00CA331A">
            <w:pPr>
              <w:ind w:left="119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Возврат реализованных, но не оплаченных това</w:t>
            </w:r>
            <w:r w:rsidRPr="00CA331A">
              <w:rPr>
                <w:rFonts w:ascii="Times New Roman" w:hAnsi="Times New Roman" w:cs="Times New Roman"/>
                <w:sz w:val="24"/>
                <w:szCs w:val="24"/>
              </w:rPr>
              <w:softHyphen/>
              <w:t>ров и готовой продукции (отражается как умень</w:t>
            </w:r>
            <w:r w:rsidRPr="00CA331A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шение дебиторской задолженности на стоимость возвращенной продукции):</w:t>
            </w:r>
          </w:p>
          <w:p w:rsidR="00CA331A" w:rsidRPr="00CA331A" w:rsidRDefault="00CA331A" w:rsidP="00CA331A">
            <w:pPr>
              <w:widowControl w:val="0"/>
              <w:numPr>
                <w:ilvl w:val="0"/>
                <w:numId w:val="3"/>
              </w:numPr>
              <w:ind w:left="119" w:righ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покупателями и заказчиками на обычных ус</w:t>
            </w:r>
            <w:r w:rsidRPr="00CA331A">
              <w:rPr>
                <w:rFonts w:ascii="Times New Roman" w:hAnsi="Times New Roman" w:cs="Times New Roman"/>
                <w:sz w:val="24"/>
                <w:szCs w:val="24"/>
              </w:rPr>
              <w:softHyphen/>
              <w:t>ловиях оплаты</w:t>
            </w:r>
          </w:p>
          <w:p w:rsidR="00CA331A" w:rsidRPr="00CA331A" w:rsidRDefault="00CA331A" w:rsidP="00CA331A">
            <w:pPr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а) на договорную сумму реализации</w:t>
            </w:r>
          </w:p>
          <w:p w:rsidR="00CA331A" w:rsidRPr="00CA331A" w:rsidRDefault="00CA331A" w:rsidP="00CA331A">
            <w:pPr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б) на сумму НДС</w:t>
            </w:r>
          </w:p>
          <w:p w:rsidR="00CA331A" w:rsidRPr="00CA331A" w:rsidRDefault="00CA331A" w:rsidP="00CA331A">
            <w:pPr>
              <w:ind w:left="119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в) на сумму предоставленных скидок (</w:t>
            </w:r>
            <w:r w:rsidRPr="00CA331A">
              <w:rPr>
                <w:rStyle w:val="BodytextItalic"/>
                <w:rFonts w:eastAsiaTheme="minorHAnsi"/>
                <w:sz w:val="24"/>
                <w:szCs w:val="24"/>
              </w:rPr>
              <w:t>если они имели место)</w:t>
            </w:r>
          </w:p>
          <w:p w:rsidR="00CA331A" w:rsidRPr="00CA331A" w:rsidRDefault="00CA331A" w:rsidP="00CA331A">
            <w:pPr>
              <w:widowControl w:val="0"/>
              <w:numPr>
                <w:ilvl w:val="0"/>
                <w:numId w:val="3"/>
              </w:numPr>
              <w:ind w:left="119" w:righ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покупателями и заказчиками на условиях от</w:t>
            </w:r>
            <w:r w:rsidRPr="00CA331A">
              <w:rPr>
                <w:rFonts w:ascii="Times New Roman" w:hAnsi="Times New Roman" w:cs="Times New Roman"/>
                <w:sz w:val="24"/>
                <w:szCs w:val="24"/>
              </w:rPr>
              <w:softHyphen/>
              <w:t>срочки платежа сроком более одного года</w:t>
            </w:r>
          </w:p>
          <w:p w:rsidR="00CA331A" w:rsidRPr="00CA331A" w:rsidRDefault="00CA331A" w:rsidP="00CA331A">
            <w:pPr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а) на договорную сумму реализации</w:t>
            </w:r>
          </w:p>
          <w:p w:rsidR="00CA331A" w:rsidRPr="00CA331A" w:rsidRDefault="00CA331A" w:rsidP="00CA331A">
            <w:pPr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б) на сумму НДС</w:t>
            </w:r>
          </w:p>
          <w:p w:rsidR="00CA331A" w:rsidRPr="00CA331A" w:rsidRDefault="00CA331A" w:rsidP="00CA331A">
            <w:pPr>
              <w:ind w:left="119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в) на сумму предоставленных скидок (</w:t>
            </w:r>
            <w:r w:rsidRPr="00CA331A">
              <w:rPr>
                <w:rStyle w:val="BodytextItalic"/>
                <w:rFonts w:eastAsiaTheme="minorHAnsi"/>
                <w:sz w:val="24"/>
                <w:szCs w:val="24"/>
              </w:rPr>
              <w:t>если они имели место)</w:t>
            </w:r>
          </w:p>
          <w:p w:rsidR="00CA331A" w:rsidRPr="00CA331A" w:rsidRDefault="00CA331A" w:rsidP="00CA331A">
            <w:pPr>
              <w:widowControl w:val="0"/>
              <w:numPr>
                <w:ilvl w:val="0"/>
                <w:numId w:val="3"/>
              </w:numPr>
              <w:ind w:left="119" w:righ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 xml:space="preserve"> дочерними организациями на обычных усло</w:t>
            </w:r>
            <w:r w:rsidRPr="00CA331A">
              <w:rPr>
                <w:rFonts w:ascii="Times New Roman" w:hAnsi="Times New Roman" w:cs="Times New Roman"/>
                <w:sz w:val="24"/>
                <w:szCs w:val="24"/>
              </w:rPr>
              <w:softHyphen/>
              <w:t>виях оплаты</w:t>
            </w:r>
          </w:p>
          <w:p w:rsidR="00CA331A" w:rsidRPr="00CA331A" w:rsidRDefault="00CA331A" w:rsidP="00CA331A">
            <w:pPr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а) на договорную сумму реализации</w:t>
            </w:r>
          </w:p>
          <w:p w:rsidR="00CA331A" w:rsidRPr="00CA331A" w:rsidRDefault="00CA331A" w:rsidP="00CA331A">
            <w:pPr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б) на сумму НДС</w:t>
            </w:r>
          </w:p>
          <w:p w:rsidR="00CA331A" w:rsidRPr="00CA331A" w:rsidRDefault="00CA331A" w:rsidP="00CA331A">
            <w:pPr>
              <w:ind w:left="119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йа</w:t>
            </w:r>
            <w:proofErr w:type="spellEnd"/>
            <w:r w:rsidRPr="00CA331A">
              <w:rPr>
                <w:rFonts w:ascii="Times New Roman" w:hAnsi="Times New Roman" w:cs="Times New Roman"/>
                <w:sz w:val="24"/>
                <w:szCs w:val="24"/>
              </w:rPr>
              <w:t xml:space="preserve"> сумму предоставленных скидок (</w:t>
            </w:r>
            <w:r w:rsidRPr="00CA331A">
              <w:rPr>
                <w:rStyle w:val="BodytextItalic"/>
                <w:rFonts w:eastAsiaTheme="minorHAnsi"/>
                <w:sz w:val="24"/>
                <w:szCs w:val="24"/>
              </w:rPr>
              <w:t>если они имели место)</w:t>
            </w:r>
          </w:p>
          <w:p w:rsidR="00CA331A" w:rsidRPr="00CA331A" w:rsidRDefault="00CA331A" w:rsidP="00CA331A">
            <w:pPr>
              <w:widowControl w:val="0"/>
              <w:numPr>
                <w:ilvl w:val="0"/>
                <w:numId w:val="3"/>
              </w:numPr>
              <w:ind w:left="119" w:righ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 xml:space="preserve"> дочерними организациями на условиях от</w:t>
            </w:r>
            <w:r w:rsidRPr="00CA331A">
              <w:rPr>
                <w:rFonts w:ascii="Times New Roman" w:hAnsi="Times New Roman" w:cs="Times New Roman"/>
                <w:sz w:val="24"/>
                <w:szCs w:val="24"/>
              </w:rPr>
              <w:softHyphen/>
              <w:t>срочки платежа сроком более одного года</w:t>
            </w:r>
          </w:p>
          <w:p w:rsidR="00CA331A" w:rsidRPr="00CA331A" w:rsidRDefault="00CA331A" w:rsidP="00CA331A">
            <w:pPr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а) на договорную сумму реализации</w:t>
            </w:r>
          </w:p>
          <w:p w:rsidR="00CA331A" w:rsidRPr="00CA331A" w:rsidRDefault="00CA331A" w:rsidP="00CA331A">
            <w:pPr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б) на сумму НДС</w:t>
            </w:r>
          </w:p>
          <w:p w:rsidR="00CA331A" w:rsidRPr="00CA331A" w:rsidRDefault="00CA331A" w:rsidP="00CA331A">
            <w:pPr>
              <w:ind w:left="119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в) на сумму предоставленных скидок (</w:t>
            </w:r>
            <w:r w:rsidRPr="00CA331A">
              <w:rPr>
                <w:rStyle w:val="BodytextItalic"/>
                <w:rFonts w:eastAsiaTheme="minorHAnsi"/>
                <w:sz w:val="24"/>
                <w:szCs w:val="24"/>
              </w:rPr>
              <w:t>если они имели место)</w:t>
            </w:r>
          </w:p>
          <w:p w:rsidR="00CA331A" w:rsidRPr="00CA331A" w:rsidRDefault="00CA331A" w:rsidP="00CA331A">
            <w:pPr>
              <w:widowControl w:val="0"/>
              <w:numPr>
                <w:ilvl w:val="0"/>
                <w:numId w:val="3"/>
              </w:numPr>
              <w:ind w:left="119" w:righ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 xml:space="preserve"> ассоциированными и совместными организа</w:t>
            </w:r>
            <w:r w:rsidRPr="00CA331A">
              <w:rPr>
                <w:rFonts w:ascii="Times New Roman" w:hAnsi="Times New Roman" w:cs="Times New Roman"/>
                <w:sz w:val="24"/>
                <w:szCs w:val="24"/>
              </w:rPr>
              <w:softHyphen/>
              <w:t>циями на обычных условиях оплаты</w:t>
            </w:r>
          </w:p>
          <w:p w:rsidR="00CA331A" w:rsidRPr="00CA331A" w:rsidRDefault="00CA331A" w:rsidP="00CA331A">
            <w:pPr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а) на договорную сумму реализации</w:t>
            </w:r>
          </w:p>
          <w:p w:rsidR="00CA331A" w:rsidRPr="00CA331A" w:rsidRDefault="00CA331A" w:rsidP="00CA331A">
            <w:pPr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б) на сумму НДС</w:t>
            </w:r>
          </w:p>
          <w:p w:rsidR="00CA331A" w:rsidRDefault="00CA331A" w:rsidP="00CA331A">
            <w:pPr>
              <w:tabs>
                <w:tab w:val="left" w:leader="underscore" w:pos="3854"/>
              </w:tabs>
              <w:ind w:left="119" w:right="120"/>
            </w:pPr>
            <w:r w:rsidRPr="00CA331A">
              <w:rPr>
                <w:rFonts w:ascii="Times New Roman" w:hAnsi="Times New Roman" w:cs="Times New Roman"/>
                <w:sz w:val="24"/>
                <w:szCs w:val="24"/>
              </w:rPr>
              <w:t>в) на сумму предоставленных скидок (</w:t>
            </w:r>
            <w:r w:rsidRPr="00CA331A">
              <w:rPr>
                <w:rStyle w:val="BodytextItalic"/>
                <w:rFonts w:eastAsiaTheme="minorHAnsi"/>
                <w:sz w:val="24"/>
                <w:szCs w:val="24"/>
              </w:rPr>
              <w:t>если они имели место</w:t>
            </w:r>
            <w:r>
              <w:rPr>
                <w:rStyle w:val="BodytextItalic"/>
                <w:rFonts w:eastAsiaTheme="minorHAnsi"/>
              </w:rPr>
              <w:t>)</w:t>
            </w:r>
          </w:p>
        </w:tc>
        <w:tc>
          <w:tcPr>
            <w:tcW w:w="1799" w:type="dxa"/>
          </w:tcPr>
          <w:p w:rsidR="00CA331A" w:rsidRDefault="00CA331A" w:rsidP="00D378BC"/>
        </w:tc>
        <w:tc>
          <w:tcPr>
            <w:tcW w:w="1064" w:type="dxa"/>
          </w:tcPr>
          <w:p w:rsidR="00CA331A" w:rsidRDefault="00CA331A" w:rsidP="00D378BC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  <w:vAlign w:val="bottom"/>
          </w:tcPr>
          <w:p w:rsidR="00CA331A" w:rsidRPr="00CA331A" w:rsidRDefault="00CA331A" w:rsidP="00CA331A">
            <w:pPr>
              <w:widowControl w:val="0"/>
              <w:numPr>
                <w:ilvl w:val="0"/>
                <w:numId w:val="4"/>
              </w:numPr>
              <w:tabs>
                <w:tab w:val="left" w:pos="211"/>
              </w:tabs>
              <w:spacing w:line="211" w:lineRule="exact"/>
              <w:jc w:val="both"/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ассоциированными и совместными органи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softHyphen/>
              <w:t>зациями на условиях отсрочки платежа сроком более одного года</w:t>
            </w:r>
          </w:p>
          <w:p w:rsidR="00CA331A" w:rsidRPr="00CA331A" w:rsidRDefault="00CA331A" w:rsidP="00CA331A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а)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ab/>
              <w:t>на договорную сумму реализации</w:t>
            </w:r>
          </w:p>
          <w:p w:rsidR="00CA331A" w:rsidRPr="00CA331A" w:rsidRDefault="00CA331A" w:rsidP="00CA331A">
            <w:pPr>
              <w:tabs>
                <w:tab w:val="left" w:pos="240"/>
              </w:tabs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б)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ab/>
              <w:t>на сумму НДС</w:t>
            </w:r>
          </w:p>
          <w:p w:rsidR="00CA331A" w:rsidRPr="00CA331A" w:rsidRDefault="00CA331A" w:rsidP="00CA331A">
            <w:pPr>
              <w:tabs>
                <w:tab w:val="left" w:pos="206"/>
              </w:tabs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в)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ab/>
              <w:t>на сумму предоставленных, скидок (</w:t>
            </w: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если они имели место)</w:t>
            </w:r>
          </w:p>
          <w:p w:rsidR="00CA331A" w:rsidRPr="00CA331A" w:rsidRDefault="00CA331A" w:rsidP="00CA331A">
            <w:pPr>
              <w:widowControl w:val="0"/>
              <w:numPr>
                <w:ilvl w:val="0"/>
                <w:numId w:val="4"/>
              </w:numPr>
              <w:tabs>
                <w:tab w:val="left" w:pos="158"/>
              </w:tabs>
              <w:spacing w:line="211" w:lineRule="exact"/>
              <w:jc w:val="both"/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филиалами и структурными подразделениями на обычных условиях оплаты</w:t>
            </w:r>
          </w:p>
          <w:p w:rsidR="00CA331A" w:rsidRPr="00CA331A" w:rsidRDefault="00CA331A" w:rsidP="00CA331A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а)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ab/>
              <w:t>на договорную сумму реализации</w:t>
            </w:r>
          </w:p>
          <w:p w:rsidR="00CA331A" w:rsidRPr="00CA331A" w:rsidRDefault="00CA331A" w:rsidP="00CA331A">
            <w:pPr>
              <w:tabs>
                <w:tab w:val="left" w:pos="240"/>
              </w:tabs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б)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ab/>
              <w:t>на сумму НДС</w:t>
            </w:r>
          </w:p>
          <w:p w:rsidR="00CA331A" w:rsidRPr="00CA331A" w:rsidRDefault="00CA331A" w:rsidP="00CA331A">
            <w:pPr>
              <w:tabs>
                <w:tab w:val="left" w:pos="211"/>
              </w:tabs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в)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ab/>
              <w:t xml:space="preserve">на сумму предоставленных скидок </w:t>
            </w: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(если они имели место)</w:t>
            </w:r>
          </w:p>
          <w:p w:rsidR="00CA331A" w:rsidRPr="00CA331A" w:rsidRDefault="00CA331A" w:rsidP="00CA331A">
            <w:pPr>
              <w:widowControl w:val="0"/>
              <w:numPr>
                <w:ilvl w:val="0"/>
                <w:numId w:val="4"/>
              </w:numPr>
              <w:tabs>
                <w:tab w:val="left" w:pos="158"/>
              </w:tabs>
              <w:spacing w:line="211" w:lineRule="exact"/>
              <w:jc w:val="both"/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филиалами и структурными подразделениями на условиях отсрочки платежа сроком более од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softHyphen/>
              <w:t>ного года</w:t>
            </w:r>
          </w:p>
          <w:p w:rsidR="00CA331A" w:rsidRPr="00CA331A" w:rsidRDefault="00CA331A" w:rsidP="00CA331A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а)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ab/>
              <w:t>на договорную сумму реализации</w:t>
            </w:r>
          </w:p>
          <w:p w:rsidR="00CA331A" w:rsidRPr="00CA331A" w:rsidRDefault="00CA331A" w:rsidP="00CA331A">
            <w:pPr>
              <w:tabs>
                <w:tab w:val="left" w:pos="240"/>
              </w:tabs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б)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ab/>
              <w:t>на сумму НДС</w:t>
            </w:r>
          </w:p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в)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ab/>
              <w:t>на сумму предоставленных скидок (</w:t>
            </w: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если они имели место)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  <w:vAlign w:val="bottom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Возврат реализованных и полностью оплачен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softHyphen/>
              <w:t>ных товаров и продукции (отражается как воз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softHyphen/>
              <w:t>никновение у продавца краткосрочной креди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softHyphen/>
              <w:t xml:space="preserve">торской задолженности на стоимость 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lastRenderedPageBreak/>
              <w:t>возвра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softHyphen/>
              <w:t>щенной продукции):</w:t>
            </w:r>
          </w:p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- покупателями и заказчиками а) на договорную сумму реализации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б) на сумму НДС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 xml:space="preserve">в) на сумму предоставленных скидок </w:t>
            </w: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(если они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D75D7A" w:rsidRDefault="00CA331A" w:rsidP="00CA331A">
            <w:pPr>
              <w:rPr>
                <w:rStyle w:val="BodytextSpacing0pt"/>
                <w:rFonts w:asciiTheme="minorHAnsi" w:eastAsiaTheme="minorHAnsi" w:hAnsiTheme="minorHAnsi" w:cstheme="minorBidi"/>
                <w:color w:val="auto"/>
                <w:spacing w:val="0"/>
                <w:sz w:val="24"/>
                <w:szCs w:val="24"/>
                <w:lang w:eastAsia="en-US" w:bidi="ar-SA"/>
              </w:rPr>
            </w:pP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имели место)</w:t>
            </w:r>
          </w:p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- дочерними организациями</w:t>
            </w:r>
          </w:p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а) на договорную сумму реализации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б) на сумму НДС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 xml:space="preserve">в) на сумму предоставленных скидок </w:t>
            </w: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(если они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имели место)</w:t>
            </w:r>
          </w:p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- ассоциированными и совместными организа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softHyphen/>
              <w:t>циями</w:t>
            </w:r>
          </w:p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а) на договорную сумму реализации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б) на сумму НДС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в) на сумму предоставленных скидок (</w:t>
            </w: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если они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имели место)</w:t>
            </w:r>
          </w:p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-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 xml:space="preserve"> филиалами и структурными подразделениями а) на договорную сумму реализации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б) на сумму НДС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  <w:vAlign w:val="bottom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 xml:space="preserve">в) на сумму предоставленных скидок </w:t>
            </w: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(если они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имели место)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—</w:t>
            </w: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 xml:space="preserve"> прочими организациями и физическими лицами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а) на договорную сумму реализации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>б) на сумму НДС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Spacing0pt"/>
                <w:rFonts w:eastAsiaTheme="minorHAnsi"/>
                <w:sz w:val="24"/>
                <w:szCs w:val="24"/>
              </w:rPr>
              <w:t xml:space="preserve">в) на сумму предоставленных скидок </w:t>
            </w: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(если они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CA331A" w:rsidRDefault="00CA331A" w:rsidP="00CA331A">
            <w:pPr>
              <w:rPr>
                <w:sz w:val="24"/>
                <w:szCs w:val="24"/>
              </w:rPr>
            </w:pPr>
            <w:r w:rsidRPr="00CA331A">
              <w:rPr>
                <w:rStyle w:val="Bodytext8ptItalic"/>
                <w:rFonts w:eastAsiaTheme="minorHAnsi"/>
                <w:sz w:val="24"/>
                <w:szCs w:val="24"/>
              </w:rPr>
              <w:t>имели место)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CA331A" w:rsidTr="00D15CFD">
        <w:tc>
          <w:tcPr>
            <w:tcW w:w="793" w:type="dxa"/>
          </w:tcPr>
          <w:p w:rsidR="00CA331A" w:rsidRDefault="00CA331A" w:rsidP="00CA331A"/>
        </w:tc>
        <w:tc>
          <w:tcPr>
            <w:tcW w:w="6625" w:type="dxa"/>
          </w:tcPr>
          <w:p w:rsidR="00CA331A" w:rsidRPr="00212541" w:rsidRDefault="00212541" w:rsidP="00CA331A">
            <w:pPr>
              <w:rPr>
                <w:rStyle w:val="BodytextSpacing0pt"/>
                <w:rFonts w:eastAsiaTheme="minorHAnsi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 xml:space="preserve">Отражение расходов по возврату реализованной продукции в конце отчетного периода </w:t>
            </w:r>
            <w:r w:rsidRPr="00212541">
              <w:rPr>
                <w:rStyle w:val="Bodytext8ptItalic"/>
                <w:rFonts w:eastAsiaTheme="minorHAnsi"/>
                <w:sz w:val="24"/>
                <w:szCs w:val="24"/>
              </w:rPr>
              <w:t>(закры</w:t>
            </w:r>
            <w:r w:rsidRPr="00212541">
              <w:rPr>
                <w:rStyle w:val="Bodytext8ptItalic"/>
                <w:rFonts w:eastAsiaTheme="minorHAnsi"/>
                <w:sz w:val="24"/>
                <w:szCs w:val="24"/>
              </w:rPr>
              <w:softHyphen/>
              <w:t>тие счета</w:t>
            </w: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)</w:t>
            </w:r>
          </w:p>
        </w:tc>
        <w:tc>
          <w:tcPr>
            <w:tcW w:w="1799" w:type="dxa"/>
          </w:tcPr>
          <w:p w:rsidR="00CA331A" w:rsidRDefault="00CA331A" w:rsidP="00CA331A"/>
        </w:tc>
        <w:tc>
          <w:tcPr>
            <w:tcW w:w="1064" w:type="dxa"/>
          </w:tcPr>
          <w:p w:rsidR="00CA331A" w:rsidRDefault="00CA331A" w:rsidP="00CA331A"/>
        </w:tc>
      </w:tr>
      <w:tr w:rsidR="00212541" w:rsidTr="00D15CFD">
        <w:tc>
          <w:tcPr>
            <w:tcW w:w="10281" w:type="dxa"/>
            <w:gridSpan w:val="4"/>
            <w:vAlign w:val="bottom"/>
          </w:tcPr>
          <w:p w:rsidR="00212541" w:rsidRPr="00212541" w:rsidRDefault="00212541" w:rsidP="00212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75ptBoldSpacing0pt"/>
                <w:rFonts w:eastAsiaTheme="minorHAnsi"/>
                <w:sz w:val="24"/>
                <w:szCs w:val="24"/>
              </w:rPr>
              <w:t>Проводки по отражению операций по учету скидок с цены и продаж (счет 6030)</w:t>
            </w:r>
          </w:p>
        </w:tc>
      </w:tr>
      <w:tr w:rsidR="00212541" w:rsidTr="00D15CFD">
        <w:tc>
          <w:tcPr>
            <w:tcW w:w="793" w:type="dxa"/>
            <w:vAlign w:val="bottom"/>
          </w:tcPr>
          <w:p w:rsidR="00212541" w:rsidRPr="00212541" w:rsidRDefault="00212541" w:rsidP="00212541">
            <w:pPr>
              <w:ind w:left="2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Предоставлены скидки с цены и продаж:</w:t>
            </w:r>
          </w:p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- покупателям и заказчикам на обычных усло</w:t>
            </w: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softHyphen/>
              <w:t>виях оплаты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а) на стоимость реализации без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б) на сумму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- покупателям и заказчикам на условиях от</w:t>
            </w: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softHyphen/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срочки</w:t>
            </w:r>
            <w:proofErr w:type="spellEnd"/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 xml:space="preserve"> платежа сроком более одного года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а) на стоимость реализации без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б) на сумму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—дочерним организациям на обычных условиях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оплаты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а) на стоимость реализации без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б) на сумму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- дочерним организациям на условиях отсроч</w:t>
            </w: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softHyphen/>
              <w:t>ки платежа сроком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более одного года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а) на стоимость реализации без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б) на сумму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- ассоциированным и совместным организаци</w:t>
            </w:r>
            <w:r>
              <w:rPr>
                <w:rStyle w:val="BodytextSpacing0pt"/>
                <w:rFonts w:eastAsiaTheme="minorHAnsi"/>
                <w:sz w:val="24"/>
                <w:szCs w:val="24"/>
              </w:rPr>
              <w:t>ям</w:t>
            </w: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softHyphen/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на обычных условиях оплаты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а) на стоимость реализации без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б) на сумму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- ассоциированным и совместным организаци</w:t>
            </w: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softHyphen/>
              <w:t>ям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на условиях отсрочки платежа сроком более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одного года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а) на стоимость реализации без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б) на сумму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- филиалам и структурным подразделениям на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обычных условиях оплаты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а) на стоимость реализации без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б) на сумму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-филиалам и стру</w:t>
            </w:r>
            <w:r>
              <w:rPr>
                <w:rStyle w:val="BodytextSpacing0pt"/>
                <w:rFonts w:eastAsiaTheme="minorHAnsi"/>
                <w:sz w:val="24"/>
                <w:szCs w:val="24"/>
              </w:rPr>
              <w:t>кт</w:t>
            </w: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t>урным подразделениям на ус</w:t>
            </w:r>
            <w:r w:rsidRPr="00212541">
              <w:rPr>
                <w:rStyle w:val="BodytextSpacing0pt"/>
                <w:rFonts w:eastAsiaTheme="minorHAnsi"/>
                <w:sz w:val="24"/>
                <w:szCs w:val="24"/>
              </w:rPr>
              <w:softHyphen/>
              <w:t>ловиях отсрочки платежа сроком (юнее одною года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212541" w:rsidRDefault="00212541" w:rsidP="00212541">
            <w:pPr>
              <w:tabs>
                <w:tab w:val="left" w:pos="1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212541">
              <w:rPr>
                <w:rFonts w:ascii="Times New Roman" w:hAnsi="Times New Roman" w:cs="Times New Roman"/>
                <w:sz w:val="24"/>
                <w:szCs w:val="24"/>
              </w:rPr>
              <w:tab/>
              <w:t>на стоимость реализации без НДС</w:t>
            </w:r>
          </w:p>
          <w:p w:rsidR="00212541" w:rsidRPr="00212541" w:rsidRDefault="00212541" w:rsidP="00212541">
            <w:pPr>
              <w:tabs>
                <w:tab w:val="left" w:pos="1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212541">
              <w:rPr>
                <w:rFonts w:ascii="Times New Roman" w:hAnsi="Times New Roman" w:cs="Times New Roman"/>
                <w:sz w:val="24"/>
                <w:szCs w:val="24"/>
              </w:rPr>
              <w:tab/>
              <w:t>на сумму НДС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Fonts w:ascii="Times New Roman" w:hAnsi="Times New Roman" w:cs="Times New Roman"/>
                <w:sz w:val="24"/>
                <w:szCs w:val="24"/>
              </w:rPr>
              <w:t>Отражение расходов по предоставлению скидок с цены и продаж по реализованной продукции в конце отчетного периода (</w:t>
            </w:r>
            <w:r w:rsidRPr="00212541">
              <w:rPr>
                <w:rStyle w:val="Bodytext8ptItalicSpacing0pt"/>
                <w:rFonts w:eastAsiaTheme="minorHAnsi"/>
                <w:sz w:val="24"/>
                <w:szCs w:val="24"/>
              </w:rPr>
              <w:t>закрытие счета)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75ptBoldSpacing0pt"/>
                <w:rFonts w:eastAsiaTheme="minorHAnsi"/>
              </w:rPr>
              <w:t>Проводки по отражению операций по учету доходов по вознаграждениям (счет 6110)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Default="00212541" w:rsidP="00212541">
            <w:r>
              <w:t>Получен доход по начисленным вознагражде</w:t>
            </w:r>
            <w:r>
              <w:softHyphen/>
              <w:t>ниям:</w:t>
            </w:r>
          </w:p>
          <w:p w:rsidR="00212541" w:rsidRDefault="00212541" w:rsidP="00212541">
            <w:pPr>
              <w:widowControl w:val="0"/>
              <w:numPr>
                <w:ilvl w:val="0"/>
                <w:numId w:val="5"/>
              </w:numPr>
              <w:tabs>
                <w:tab w:val="left" w:pos="173"/>
              </w:tabs>
              <w:spacing w:line="211" w:lineRule="exact"/>
              <w:jc w:val="both"/>
            </w:pPr>
            <w:r>
              <w:t>по краткосрочным предоставленным займам, приобретенным финансовым инвестициям</w:t>
            </w:r>
          </w:p>
          <w:p w:rsidR="00212541" w:rsidRDefault="00212541" w:rsidP="00212541">
            <w:pPr>
              <w:widowControl w:val="0"/>
              <w:numPr>
                <w:ilvl w:val="0"/>
                <w:numId w:val="5"/>
              </w:numPr>
              <w:tabs>
                <w:tab w:val="left" w:pos="192"/>
              </w:tabs>
              <w:spacing w:line="211" w:lineRule="exact"/>
              <w:jc w:val="both"/>
            </w:pPr>
            <w:r>
              <w:t>по долгосрочным предоставленным займам,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Default="00212541" w:rsidP="00212541">
            <w:pPr>
              <w:spacing w:line="140" w:lineRule="exact"/>
            </w:pPr>
            <w:r>
              <w:t>приобретенным финансовым инвестициям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Default="00212541" w:rsidP="00212541">
            <w:r>
              <w:t>Отражена сумма увеличения денежных средств по проценту (вознаграждению) на депозитных и сберегательных счетах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Default="00212541" w:rsidP="00212541">
            <w:r>
              <w:t xml:space="preserve">Отражение доходов по вознаграждениям в конце отчетного периода </w:t>
            </w:r>
            <w:r>
              <w:rPr>
                <w:rStyle w:val="Bodytext8ptItalicSpacing0pt"/>
                <w:rFonts w:eastAsiaTheme="minorHAnsi"/>
              </w:rPr>
              <w:t>(закрытие счета)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Style w:val="Bodytext75ptBoldSpacing0pt"/>
                <w:rFonts w:eastAsiaTheme="minorHAnsi"/>
                <w:sz w:val="24"/>
                <w:szCs w:val="24"/>
              </w:rPr>
              <w:t>Проводки по отражению операций по учету доходов по дивидендам (счет 6120)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Fonts w:ascii="Times New Roman" w:hAnsi="Times New Roman" w:cs="Times New Roman"/>
                <w:sz w:val="24"/>
                <w:szCs w:val="24"/>
              </w:rPr>
              <w:t>Получен доход но дивидендам на приобретен</w:t>
            </w:r>
            <w:r w:rsidRPr="00212541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акции (доли участия), а также по инвести</w:t>
            </w:r>
            <w:r w:rsidRPr="00212541">
              <w:rPr>
                <w:rFonts w:ascii="Times New Roman" w:hAnsi="Times New Roman" w:cs="Times New Roman"/>
                <w:sz w:val="24"/>
                <w:szCs w:val="24"/>
              </w:rPr>
              <w:softHyphen/>
              <w:t>циям, учитываемым по стоимостному методу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Fonts w:ascii="Times New Roman" w:hAnsi="Times New Roman" w:cs="Times New Roman"/>
                <w:sz w:val="24"/>
                <w:szCs w:val="24"/>
              </w:rPr>
              <w:t>Отражение доходов по дивидендам в конце от</w:t>
            </w:r>
            <w:r w:rsidRPr="0021254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четного периода </w:t>
            </w:r>
            <w:r w:rsidRPr="00212541">
              <w:rPr>
                <w:rStyle w:val="Bodytext8ptItalicSpacing0pt"/>
                <w:rFonts w:eastAsiaTheme="minorHAnsi"/>
                <w:sz w:val="24"/>
                <w:szCs w:val="24"/>
              </w:rPr>
              <w:t>(закрытие счета)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9D54CC" w:rsidTr="00D15CFD">
        <w:tc>
          <w:tcPr>
            <w:tcW w:w="793" w:type="dxa"/>
          </w:tcPr>
          <w:p w:rsidR="009D54CC" w:rsidRPr="00212541" w:rsidRDefault="009D54CC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8" w:type="dxa"/>
            <w:gridSpan w:val="3"/>
          </w:tcPr>
          <w:p w:rsidR="009D54CC" w:rsidRDefault="009D54CC" w:rsidP="00212541">
            <w:r w:rsidRPr="00212541">
              <w:rPr>
                <w:rStyle w:val="Bodytext75ptBoldSpacing0pt"/>
                <w:rFonts w:eastAsiaTheme="minorHAnsi"/>
                <w:sz w:val="24"/>
                <w:szCs w:val="24"/>
              </w:rPr>
              <w:t>Проводки по отражению операций по учету доходов от финансовой аренды (счет 6130)</w:t>
            </w:r>
          </w:p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Fonts w:ascii="Times New Roman" w:hAnsi="Times New Roman" w:cs="Times New Roman"/>
                <w:sz w:val="24"/>
                <w:szCs w:val="24"/>
              </w:rPr>
              <w:t>Начислен доход по предоставленной финансо</w:t>
            </w:r>
            <w:r w:rsidRPr="00212541">
              <w:rPr>
                <w:rFonts w:ascii="Times New Roman" w:hAnsi="Times New Roman" w:cs="Times New Roman"/>
                <w:sz w:val="24"/>
                <w:szCs w:val="24"/>
              </w:rPr>
              <w:softHyphen/>
              <w:t>вой аренде основных средств, нематериальных активов, животных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41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доходов от финансовой аренды в конце отчетного периода </w:t>
            </w:r>
            <w:r w:rsidRPr="00212541">
              <w:rPr>
                <w:rStyle w:val="Bodytext8ptItalicSpacing0pt"/>
                <w:rFonts w:eastAsiaTheme="minorHAnsi"/>
                <w:sz w:val="24"/>
                <w:szCs w:val="24"/>
              </w:rPr>
              <w:t>(закрытие счета)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9D54CC" w:rsidTr="00D15CFD">
        <w:tc>
          <w:tcPr>
            <w:tcW w:w="793" w:type="dxa"/>
          </w:tcPr>
          <w:p w:rsidR="009D54CC" w:rsidRPr="00212541" w:rsidRDefault="009D54CC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8" w:type="dxa"/>
            <w:gridSpan w:val="3"/>
          </w:tcPr>
          <w:p w:rsidR="009D54CC" w:rsidRDefault="009D54CC" w:rsidP="00212541">
            <w:r w:rsidRPr="009D54CC">
              <w:rPr>
                <w:rStyle w:val="Bodytext1975ptBoldSpacing0pt"/>
                <w:rFonts w:eastAsiaTheme="minorHAnsi"/>
                <w:sz w:val="24"/>
                <w:szCs w:val="24"/>
              </w:rPr>
              <w:t>Проводки по отражению операций по учету доходов от операции с инвестициями в недвижимость (счет 6140)</w:t>
            </w:r>
          </w:p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9D54CC" w:rsidRDefault="00212541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Отражение увеличения балансовой стоимости инвестиционной недвижимости в результате переоценки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9D54CC" w:rsidRDefault="00212541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 xml:space="preserve">Отражение увеличения </w:t>
            </w:r>
            <w:proofErr w:type="spellStart"/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амортизадии</w:t>
            </w:r>
            <w:proofErr w:type="spellEnd"/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 xml:space="preserve"> в связи с увеличением балансовой стоимости инвестици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softHyphen/>
              <w:t>онной недвижимости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212541" w:rsidTr="00D15CFD">
        <w:tc>
          <w:tcPr>
            <w:tcW w:w="793" w:type="dxa"/>
          </w:tcPr>
          <w:p w:rsidR="00212541" w:rsidRPr="00212541" w:rsidRDefault="00212541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212541" w:rsidRPr="009D54CC" w:rsidRDefault="00212541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 xml:space="preserve">Отражение доходов от операций с инвестициями в недвижимость в конце отчетного периода </w:t>
            </w:r>
            <w:r w:rsidRPr="009D54CC">
              <w:rPr>
                <w:rStyle w:val="Bodytext1975ptBoldSpacing0pt"/>
                <w:sz w:val="24"/>
                <w:szCs w:val="24"/>
              </w:rPr>
              <w:t>(</w:t>
            </w:r>
            <w:r w:rsidRPr="009D54CC">
              <w:rPr>
                <w:rStyle w:val="Bodytext198ptItalicSpacing0pt"/>
                <w:sz w:val="24"/>
                <w:szCs w:val="24"/>
              </w:rPr>
              <w:t>за</w:t>
            </w:r>
            <w:r w:rsidRPr="009D54CC">
              <w:rPr>
                <w:rStyle w:val="Bodytext198ptItalicSpacing0pt"/>
                <w:sz w:val="24"/>
                <w:szCs w:val="24"/>
              </w:rPr>
              <w:softHyphen/>
              <w:t>крытие счета)</w:t>
            </w:r>
          </w:p>
        </w:tc>
        <w:tc>
          <w:tcPr>
            <w:tcW w:w="1799" w:type="dxa"/>
          </w:tcPr>
          <w:p w:rsidR="00212541" w:rsidRDefault="00212541" w:rsidP="00212541"/>
        </w:tc>
        <w:tc>
          <w:tcPr>
            <w:tcW w:w="1064" w:type="dxa"/>
          </w:tcPr>
          <w:p w:rsidR="00212541" w:rsidRDefault="00212541" w:rsidP="00212541"/>
        </w:tc>
      </w:tr>
      <w:tr w:rsidR="009D54CC" w:rsidTr="00D15CFD">
        <w:tc>
          <w:tcPr>
            <w:tcW w:w="793" w:type="dxa"/>
          </w:tcPr>
          <w:p w:rsidR="009D54CC" w:rsidRPr="00212541" w:rsidRDefault="009D54CC" w:rsidP="00212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8" w:type="dxa"/>
            <w:gridSpan w:val="3"/>
          </w:tcPr>
          <w:p w:rsidR="009D54CC" w:rsidRDefault="009D54CC" w:rsidP="00212541">
            <w:r w:rsidRPr="009D54CC">
              <w:rPr>
                <w:rStyle w:val="Bodytext197"/>
                <w:rFonts w:eastAsiaTheme="minorHAnsi"/>
                <w:b/>
                <w:bCs/>
                <w:spacing w:val="3"/>
                <w:sz w:val="24"/>
                <w:szCs w:val="24"/>
              </w:rPr>
              <w:t xml:space="preserve">Проводки по отражению операций по учету доходов </w:t>
            </w:r>
            <w:r w:rsidRPr="009D54CC">
              <w:rPr>
                <w:rStyle w:val="Bodytext197"/>
                <w:rFonts w:eastAsia="Sylfaen"/>
                <w:sz w:val="24"/>
                <w:szCs w:val="24"/>
              </w:rPr>
              <w:t xml:space="preserve">от </w:t>
            </w:r>
            <w:r w:rsidRPr="009D54CC">
              <w:rPr>
                <w:rStyle w:val="Bodytext197"/>
                <w:rFonts w:eastAsiaTheme="minorHAnsi"/>
                <w:b/>
                <w:bCs/>
                <w:spacing w:val="3"/>
                <w:sz w:val="24"/>
                <w:szCs w:val="24"/>
              </w:rPr>
              <w:t>изменения справедливой стоимости финансовых инструментов (счет 6150)</w:t>
            </w:r>
          </w:p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Доход от увеличения справедливой стоимости краткосрочных финансовых инструментов: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6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инвестиций, удерживаемых до погашения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7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прочих финансовых инвестиций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То же, долгосрочных финансовых инструмен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softHyphen/>
              <w:t>тов: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8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инвестиций, удерживаемых до погашения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8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прочих финансовых: инвестиций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 xml:space="preserve">Перевод долгосрочных финансовых инвестиций </w:t>
            </w:r>
            <w:r w:rsidRPr="009D54CC">
              <w:rPr>
                <w:rStyle w:val="Bodytext198ptItalicSpacing0pt"/>
                <w:sz w:val="24"/>
                <w:szCs w:val="24"/>
              </w:rPr>
              <w:t>(учитываемых по балансовой стоимости),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 xml:space="preserve"> име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softHyphen/>
              <w:t>ющихся в наличии для продажи, в краткосроч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softHyphen/>
              <w:t xml:space="preserve">ные финансовые инвестиции </w:t>
            </w:r>
            <w:r w:rsidRPr="009D54CC">
              <w:rPr>
                <w:rStyle w:val="Bodytext198ptItalicSpacing0pt"/>
                <w:sz w:val="24"/>
                <w:szCs w:val="24"/>
              </w:rPr>
              <w:t>(учитываемые по справедливой стоимости</w:t>
            </w:r>
            <w:r w:rsidRPr="009D54CC">
              <w:rPr>
                <w:rStyle w:val="Bodytext1975ptBoldSpacing0pt"/>
                <w:sz w:val="24"/>
                <w:szCs w:val="24"/>
              </w:rPr>
              <w:t xml:space="preserve">), 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имеющиеся в нали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softHyphen/>
              <w:t>чии для продажи: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 xml:space="preserve">а) если балансовая стоимость инвестиций ниже справедливой </w:t>
            </w:r>
            <w:r w:rsidRPr="009D54CC">
              <w:rPr>
                <w:rStyle w:val="Bodytext198ptItalicSpacing0pt"/>
                <w:sz w:val="24"/>
                <w:szCs w:val="24"/>
              </w:rPr>
              <w:t>(рыночной)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 xml:space="preserve"> стоимости: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9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на балансовую стоимость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на сумму превышения справедливой (рыноч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softHyphen/>
              <w:t>ной) стоимости над балансовой стоимостью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left="60" w:firstLine="0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Перевод прочих краткосрочных финансовых ак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softHyphen/>
              <w:t xml:space="preserve">тивов </w:t>
            </w:r>
            <w:r w:rsidRPr="009D54CC">
              <w:rPr>
                <w:rStyle w:val="Bodytext198ptItalicSpacing0pt"/>
                <w:sz w:val="24"/>
                <w:szCs w:val="24"/>
              </w:rPr>
              <w:lastRenderedPageBreak/>
              <w:t xml:space="preserve">(учитываемых по балансовой стоимости) 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 xml:space="preserve">в прочие долгосрочные финансовые активы </w:t>
            </w:r>
            <w:r w:rsidRPr="009D54CC">
              <w:rPr>
                <w:rStyle w:val="Bodytext198ptItalicSpacing0pt"/>
                <w:sz w:val="24"/>
                <w:szCs w:val="24"/>
              </w:rPr>
              <w:t>(учитываемые по справедливой стоимости</w:t>
            </w:r>
            <w:r w:rsidRPr="009D54CC">
              <w:rPr>
                <w:rStyle w:val="Bodytext1975ptBoldSpacing0pt"/>
                <w:sz w:val="24"/>
                <w:szCs w:val="24"/>
              </w:rPr>
              <w:t xml:space="preserve">): 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 xml:space="preserve">а) если балансовая стоимость инвестиций ниже справедливой </w:t>
            </w:r>
            <w:r w:rsidRPr="009D54CC">
              <w:rPr>
                <w:rStyle w:val="Bodytext198ptItalicSpacing0pt"/>
                <w:sz w:val="24"/>
                <w:szCs w:val="24"/>
              </w:rPr>
              <w:t>(рыночной)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 xml:space="preserve"> стоимости: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0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на балансовую стоимость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0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на сумму превышения справедливой (рыноч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softHyphen/>
              <w:t>ной) стоимости над балансовой стоимостью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Отражение увеличения балансовой стоимости инвестиций (суммы долевого участия) в резуль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softHyphen/>
              <w:t>тате переоценки активов ассоциированных и со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softHyphen/>
              <w:t>вместных организаций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Отражение доходов от операций по изменению справедливой стоимости финансовых инстру</w:t>
            </w: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softHyphen/>
              <w:t>ментов в конце отчетного периода (</w:t>
            </w:r>
            <w:r w:rsidRPr="009D54CC">
              <w:rPr>
                <w:rStyle w:val="Bodytext198ptItalicSpacing0pt"/>
                <w:sz w:val="24"/>
                <w:szCs w:val="24"/>
              </w:rPr>
              <w:t>закрытие счета)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8" w:type="dxa"/>
            <w:gridSpan w:val="3"/>
          </w:tcPr>
          <w:p w:rsidR="009D54CC" w:rsidRPr="009D54CC" w:rsidRDefault="009D54CC" w:rsidP="009D54CC">
            <w:pPr>
              <w:rPr>
                <w:b/>
                <w:sz w:val="24"/>
                <w:szCs w:val="24"/>
              </w:rPr>
            </w:pPr>
            <w:r w:rsidRPr="009D54CC">
              <w:rPr>
                <w:rStyle w:val="Bodytext197ptSpacing0pt"/>
                <w:rFonts w:eastAsiaTheme="minorHAnsi"/>
                <w:b/>
                <w:sz w:val="24"/>
                <w:szCs w:val="24"/>
              </w:rPr>
              <w:t>Проводки по отражению операций по учету прочих доходов от финансирования (счет 6160)</w:t>
            </w:r>
          </w:p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>Превышение стоимости размещения облигаций над их номинальной стоимостью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rFonts w:eastAsia="Sylfaen"/>
                <w:sz w:val="24"/>
                <w:szCs w:val="24"/>
              </w:rPr>
              <w:t xml:space="preserve">Отражение прочих доходов от финансирования в конце отчетного периода </w:t>
            </w:r>
            <w:r w:rsidRPr="009D54CC">
              <w:rPr>
                <w:rStyle w:val="Bodytext198ptItalicSpacing0pt"/>
                <w:sz w:val="24"/>
                <w:szCs w:val="24"/>
              </w:rPr>
              <w:t>(закрытие счета)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9D54CC" w:rsidRPr="009D54CC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4CC">
              <w:rPr>
                <w:rStyle w:val="Bodytext197"/>
                <w:rFonts w:eastAsiaTheme="minorHAnsi"/>
                <w:sz w:val="24"/>
                <w:szCs w:val="24"/>
              </w:rPr>
              <w:t>Проводки по отражению операций по учету доходов от выбытия активов (счет 6210)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Реализованы в розницу активы (через контроль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но-кассовый аппарат)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1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на стоимость без НДС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2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на сумму НДС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Реализация прочих материальных запасов, ос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новных средств, нематериальных активов, рас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тений и животных, финансовых и других акти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вов: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Реализованы в розницу активы (через контроль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но-кассовый аппарат)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1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на стоимость без НДС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2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на сумму НДС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Реализация прочих материальных запасов, ос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новных средств, нематериальных активов, рас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тений и животных, финансовых и других акти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вов: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8" w:type="dxa"/>
            <w:gridSpan w:val="3"/>
          </w:tcPr>
          <w:p w:rsidR="009D54CC" w:rsidRPr="009D54CC" w:rsidRDefault="009D54CC" w:rsidP="009D54CC">
            <w:pPr>
              <w:rPr>
                <w:b/>
                <w:i/>
                <w:sz w:val="24"/>
                <w:szCs w:val="24"/>
              </w:rPr>
            </w:pPr>
            <w:r w:rsidRPr="009D54CC">
              <w:rPr>
                <w:rStyle w:val="Bodytext20Spacing0pt"/>
                <w:rFonts w:eastAsia="Franklin Gothic Book"/>
                <w:b/>
                <w:i w:val="0"/>
                <w:sz w:val="24"/>
                <w:szCs w:val="24"/>
              </w:rPr>
              <w:t xml:space="preserve">Корреспонденция счетов, применяемых для </w:t>
            </w:r>
            <w:proofErr w:type="spellStart"/>
            <w:r w:rsidRPr="009D54CC">
              <w:rPr>
                <w:rStyle w:val="Bodytext20Spacing0pt"/>
                <w:rFonts w:eastAsia="Franklin Gothic Book"/>
                <w:b/>
                <w:i w:val="0"/>
                <w:sz w:val="24"/>
                <w:szCs w:val="24"/>
              </w:rPr>
              <w:t>учетапрочих</w:t>
            </w:r>
            <w:proofErr w:type="spellEnd"/>
            <w:r w:rsidRPr="009D54CC">
              <w:rPr>
                <w:rStyle w:val="Bodytext20Spacing0pt"/>
                <w:rFonts w:eastAsia="Franklin Gothic Book"/>
                <w:b/>
                <w:i w:val="0"/>
                <w:sz w:val="24"/>
                <w:szCs w:val="24"/>
              </w:rPr>
              <w:t xml:space="preserve"> доходов</w:t>
            </w:r>
          </w:p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Реализованы в розницу активы (через контроль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но-кассовый аппарат)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1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на стоимость без НДС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2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на сумму НДС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4" w:type="dxa"/>
            <w:gridSpan w:val="2"/>
          </w:tcPr>
          <w:p w:rsidR="009D54CC" w:rsidRDefault="009D54CC" w:rsidP="009D54CC">
            <w:r w:rsidRPr="009D54CC">
              <w:rPr>
                <w:rStyle w:val="Bodytext197ptSpacing0pt"/>
                <w:rFonts w:eastAsiaTheme="minorHAnsi"/>
                <w:sz w:val="24"/>
                <w:szCs w:val="24"/>
              </w:rPr>
              <w:t>Реализация прочих материальных запасов, ос</w:t>
            </w:r>
            <w:r w:rsidRPr="009D54CC">
              <w:rPr>
                <w:rStyle w:val="Bodytext197ptSpacing0pt"/>
                <w:rFonts w:eastAsiaTheme="minorHAnsi"/>
                <w:sz w:val="24"/>
                <w:szCs w:val="24"/>
              </w:rPr>
              <w:softHyphen/>
              <w:t>новных средств, нематериальных активов, рас</w:t>
            </w:r>
            <w:r w:rsidRPr="009D54CC">
              <w:rPr>
                <w:rStyle w:val="Bodytext197ptSpacing0pt"/>
                <w:rFonts w:eastAsiaTheme="minorHAnsi"/>
                <w:sz w:val="24"/>
                <w:szCs w:val="24"/>
              </w:rPr>
              <w:softHyphen/>
              <w:t>тений и животных, финансовых и других акти</w:t>
            </w:r>
            <w:r w:rsidRPr="009D54CC">
              <w:rPr>
                <w:rStyle w:val="Bodytext197ptSpacing0pt"/>
                <w:rFonts w:eastAsiaTheme="minorHAnsi"/>
                <w:sz w:val="24"/>
                <w:szCs w:val="24"/>
              </w:rPr>
              <w:softHyphen/>
              <w:t>вов:</w:t>
            </w:r>
          </w:p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Реализованы в розницу активы (через контроль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но-кассовый аппарат)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1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на стоимость без НДС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2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на сумму НДС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Реализация прочих материальных запасов, ос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новных средств, нематериальных активов, рас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тений и животных, финансовых и других акти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вов: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center"/>
          </w:tcPr>
          <w:p w:rsidR="009D54CC" w:rsidRPr="009D54CC" w:rsidRDefault="009D54CC" w:rsidP="009D54CC">
            <w:pPr>
              <w:pStyle w:val="Bodytext190"/>
              <w:numPr>
                <w:ilvl w:val="0"/>
                <w:numId w:val="13"/>
              </w:numPr>
              <w:shd w:val="clear" w:color="auto" w:fill="auto"/>
              <w:tabs>
                <w:tab w:val="left" w:pos="1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покупателям и заказчикам на обычных усло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виях оплаты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а)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стоимость реализации без НДС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б)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сумку НДС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3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покупателям и заказчикам на условиях отсроч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ки платежа сроком более одного года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а)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стоимость реализации без НДС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9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б)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сумму НДС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- дочерним организациям на обычных условиях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оплаты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а) на стоимость реализации без НДС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б) на сумму НДС</w:t>
            </w:r>
          </w:p>
          <w:p w:rsidR="009D54CC" w:rsidRPr="00D75D7A" w:rsidRDefault="009D54CC" w:rsidP="009D54CC">
            <w:pPr>
              <w:pStyle w:val="Bodytext190"/>
              <w:numPr>
                <w:ilvl w:val="0"/>
                <w:numId w:val="14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rStyle w:val="Bodytext197ptSpacing0pt"/>
                <w:color w:val="auto"/>
                <w:spacing w:val="-1"/>
                <w:sz w:val="24"/>
                <w:szCs w:val="24"/>
                <w:shd w:val="clear" w:color="auto" w:fill="auto"/>
                <w:lang w:eastAsia="en-US" w:bidi="ar-SA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дочерним организациям на условиях отсроч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ки платежа сроком более одного года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а)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стоимость реализации без НДС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9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б)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сумму НДС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4"/>
              </w:numPr>
              <w:shd w:val="clear" w:color="auto" w:fill="auto"/>
              <w:tabs>
                <w:tab w:val="left" w:pos="16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ассоциированным и совместным организаци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ям на обычных условиях оплаты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7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а)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стоимость реализации без НДС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б)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сумму НДС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4"/>
              </w:numPr>
              <w:shd w:val="clear" w:color="auto" w:fill="auto"/>
              <w:tabs>
                <w:tab w:val="left" w:pos="16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ассоциированным и совместным организаци</w:t>
            </w:r>
            <w:r w:rsidRPr="009D54CC">
              <w:rPr>
                <w:rStyle w:val="Bodytext197ptSpacing0pt"/>
                <w:sz w:val="24"/>
                <w:szCs w:val="24"/>
              </w:rPr>
              <w:softHyphen/>
              <w:t>ям на условиях отсрочки платежа сроком более одного года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а)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стоимость реализации без НДС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9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б)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сумму НДС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9D54CC" w:rsidRPr="009D54CC" w:rsidRDefault="009D54CC" w:rsidP="009D54CC">
            <w:pPr>
              <w:pStyle w:val="Bodytext190"/>
              <w:numPr>
                <w:ilvl w:val="0"/>
                <w:numId w:val="15"/>
              </w:numPr>
              <w:shd w:val="clear" w:color="auto" w:fill="auto"/>
              <w:tabs>
                <w:tab w:val="left" w:pos="1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филиалам и структурным подразделениям на обычных условиях оплаты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а)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стоимость реализации без НДС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б)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сумму НДС</w:t>
            </w:r>
          </w:p>
          <w:p w:rsidR="009D54CC" w:rsidRPr="009D54CC" w:rsidRDefault="009D54CC" w:rsidP="009D54CC">
            <w:pPr>
              <w:pStyle w:val="Bodytext190"/>
              <w:numPr>
                <w:ilvl w:val="0"/>
                <w:numId w:val="16"/>
              </w:numPr>
              <w:shd w:val="clear" w:color="auto" w:fill="auto"/>
              <w:tabs>
                <w:tab w:val="left" w:pos="1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филиалам и структурным подразделениям на условиях отсрочки платежа сроком более одного года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а)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стоимость реализации без НДС</w:t>
            </w:r>
          </w:p>
          <w:p w:rsidR="009D54CC" w:rsidRPr="009D54CC" w:rsidRDefault="009D54CC" w:rsidP="009D54CC">
            <w:pPr>
              <w:pStyle w:val="Bodytext190"/>
              <w:shd w:val="clear" w:color="auto" w:fill="auto"/>
              <w:tabs>
                <w:tab w:val="left" w:pos="19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>б)</w:t>
            </w:r>
            <w:r w:rsidRPr="009D54CC">
              <w:rPr>
                <w:rStyle w:val="Bodytext197ptSpacing0pt"/>
                <w:sz w:val="24"/>
                <w:szCs w:val="24"/>
              </w:rPr>
              <w:tab/>
              <w:t>на сумму НДС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9D54CC" w:rsidRPr="009D54CC" w:rsidRDefault="009D54CC" w:rsidP="009D54CC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54CC">
              <w:rPr>
                <w:rStyle w:val="Bodytext197ptSpacing0pt"/>
                <w:sz w:val="24"/>
                <w:szCs w:val="24"/>
              </w:rPr>
              <w:t xml:space="preserve">Отражение доходов от выбытия активов в конце отчетного периода </w:t>
            </w:r>
            <w:r w:rsidRPr="009D54CC">
              <w:rPr>
                <w:rStyle w:val="Bodytext198ptItalicSpacing0pt"/>
                <w:sz w:val="24"/>
                <w:szCs w:val="24"/>
              </w:rPr>
              <w:t>(закрытие счета)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D15CFD" w:rsidTr="00D15CFD">
        <w:tc>
          <w:tcPr>
            <w:tcW w:w="793" w:type="dxa"/>
          </w:tcPr>
          <w:p w:rsidR="00D15CFD" w:rsidRPr="00212541" w:rsidRDefault="00D15CFD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8" w:type="dxa"/>
            <w:gridSpan w:val="3"/>
          </w:tcPr>
          <w:p w:rsidR="00D15CFD" w:rsidRPr="00D15CFD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CFD">
              <w:rPr>
                <w:rStyle w:val="Bodytext1975ptBoldSpacing0pt"/>
                <w:rFonts w:eastAsiaTheme="minorHAnsi"/>
                <w:sz w:val="24"/>
                <w:szCs w:val="24"/>
              </w:rPr>
              <w:t>Проводки по отражению операций по учету доходов от безвозмездного получения активов (счет 6220)</w:t>
            </w:r>
          </w:p>
        </w:tc>
      </w:tr>
      <w:tr w:rsidR="009D54CC" w:rsidTr="00D15CFD">
        <w:tc>
          <w:tcPr>
            <w:tcW w:w="793" w:type="dxa"/>
          </w:tcPr>
          <w:p w:rsidR="009D54CC" w:rsidRPr="00212541" w:rsidRDefault="009D54CC" w:rsidP="009D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безвозмездного поступления от фи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зических и юридических лиц (по справедливой стоимости):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17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наличных денежных и валютных средств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17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перечислений на текущий счет в банке</w:t>
            </w:r>
          </w:p>
          <w:p w:rsidR="009D54CC" w:rsidRPr="00D15CFD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CFD">
              <w:rPr>
                <w:rStyle w:val="Bodytext197ptSpacing0pt"/>
                <w:rFonts w:eastAsiaTheme="minorHAnsi"/>
                <w:sz w:val="24"/>
                <w:szCs w:val="24"/>
              </w:rPr>
              <w:t>сырья и материалов</w:t>
            </w:r>
          </w:p>
        </w:tc>
        <w:tc>
          <w:tcPr>
            <w:tcW w:w="1799" w:type="dxa"/>
          </w:tcPr>
          <w:p w:rsidR="009D54CC" w:rsidRDefault="009D54CC" w:rsidP="009D54CC"/>
        </w:tc>
        <w:tc>
          <w:tcPr>
            <w:tcW w:w="1064" w:type="dxa"/>
          </w:tcPr>
          <w:p w:rsidR="009D54CC" w:rsidRDefault="009D54CC" w:rsidP="009D54CC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numPr>
                <w:ilvl w:val="0"/>
                <w:numId w:val="18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товаров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18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прочих запасов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18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основных средств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18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растений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18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животных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18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нематериальных активов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доходов от безвозмездного получе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ния активов в конце отчетного периода (</w:t>
            </w:r>
            <w:r w:rsidRPr="00D15CFD">
              <w:rPr>
                <w:rStyle w:val="Bodytext198ptItalicSpacing0pt"/>
                <w:sz w:val="24"/>
                <w:szCs w:val="24"/>
              </w:rPr>
              <w:t>закры</w:t>
            </w:r>
            <w:r w:rsidRPr="00D15CFD">
              <w:rPr>
                <w:rStyle w:val="Bodytext198ptItalicSpacing0pt"/>
                <w:sz w:val="24"/>
                <w:szCs w:val="24"/>
              </w:rPr>
              <w:softHyphen/>
              <w:t>тие счета)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8" w:type="dxa"/>
            <w:gridSpan w:val="3"/>
            <w:vAlign w:val="bottom"/>
          </w:tcPr>
          <w:p w:rsidR="00D15CFD" w:rsidRPr="00D15CFD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CFD">
              <w:rPr>
                <w:rStyle w:val="Bodytext1975ptBoldSpacing0pt"/>
                <w:rFonts w:eastAsiaTheme="minorHAnsi"/>
                <w:sz w:val="24"/>
                <w:szCs w:val="24"/>
              </w:rPr>
              <w:t>Проводки по отражению операций по учету доходов от государственных субсидий (счет 6230)</w:t>
            </w:r>
          </w:p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поступления государственных суб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сидий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19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на текущий счет в банке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19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на депозитный счет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19"/>
              </w:numPr>
              <w:shd w:val="clear" w:color="auto" w:fill="auto"/>
              <w:tabs>
                <w:tab w:val="left" w:pos="16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на специальный счет государственных субси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 xml:space="preserve">дий </w:t>
            </w:r>
            <w:r w:rsidRPr="00D15CFD">
              <w:rPr>
                <w:rStyle w:val="Bodytext198ptItalicSpacing0pt"/>
                <w:sz w:val="24"/>
                <w:szCs w:val="24"/>
              </w:rPr>
              <w:t>(в учете открывается дополнительный суб</w:t>
            </w:r>
            <w:r w:rsidRPr="00D15CFD">
              <w:rPr>
                <w:rStyle w:val="Bodytext198ptItalicSpacing0pt"/>
                <w:sz w:val="24"/>
                <w:szCs w:val="24"/>
              </w:rPr>
              <w:softHyphen/>
              <w:t>счет,</w:t>
            </w:r>
            <w:r w:rsidRPr="00D15CFD">
              <w:rPr>
                <w:rStyle w:val="Bodytext197ptSpacing0pt"/>
                <w:sz w:val="24"/>
                <w:szCs w:val="24"/>
              </w:rPr>
              <w:t xml:space="preserve"> например </w:t>
            </w:r>
            <w:r w:rsidRPr="00D15CFD">
              <w:rPr>
                <w:rStyle w:val="Bodytext1975ptBoldSpacing0pt"/>
                <w:sz w:val="24"/>
                <w:szCs w:val="24"/>
              </w:rPr>
              <w:t>1062)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доходов от государственных субси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 xml:space="preserve">дий в конце отчетного периода </w:t>
            </w:r>
            <w:r w:rsidRPr="00D15CFD">
              <w:rPr>
                <w:rStyle w:val="Bodytext198ptItalicSpacing0pt"/>
                <w:sz w:val="24"/>
                <w:szCs w:val="24"/>
              </w:rPr>
              <w:t>{закрытие сче</w:t>
            </w:r>
            <w:r w:rsidRPr="00D15CFD">
              <w:rPr>
                <w:rStyle w:val="Bodytext198ptItalicSpacing0pt"/>
                <w:sz w:val="24"/>
                <w:szCs w:val="24"/>
              </w:rPr>
              <w:softHyphen/>
              <w:t>та)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8" w:type="dxa"/>
            <w:gridSpan w:val="3"/>
            <w:vAlign w:val="bottom"/>
          </w:tcPr>
          <w:p w:rsidR="00D15CFD" w:rsidRPr="00D15CFD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CFD">
              <w:rPr>
                <w:rStyle w:val="Bodytext1975ptBoldSpacing0pt"/>
                <w:rFonts w:eastAsiaTheme="minorHAnsi"/>
                <w:sz w:val="24"/>
                <w:szCs w:val="24"/>
              </w:rPr>
              <w:t>Проводки по отражению операций по учету доходов от восстановления убытков от обесценения нефинансовых активов (счет 6240)</w:t>
            </w:r>
          </w:p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Восстановление ранее списанной суммы обе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сценения (убытков) нефинансовых активов при увеличении их стоимости в результате пере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оценки: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0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сырья и материалов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0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товаров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0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основных средств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доходов от восстановления убытков от обесценения в конце отчетного периода (</w:t>
            </w:r>
            <w:r w:rsidRPr="00D15CFD">
              <w:rPr>
                <w:rStyle w:val="Bodytext198ptItalicSpacing0pt"/>
                <w:sz w:val="24"/>
                <w:szCs w:val="24"/>
              </w:rPr>
              <w:t>за</w:t>
            </w:r>
            <w:r w:rsidRPr="00D15CFD">
              <w:rPr>
                <w:rStyle w:val="Bodytext198ptItalicSpacing0pt"/>
                <w:sz w:val="24"/>
                <w:szCs w:val="24"/>
              </w:rPr>
              <w:softHyphen/>
              <w:t>крытие счета</w:t>
            </w:r>
            <w:r w:rsidRPr="00D15CFD">
              <w:rPr>
                <w:rStyle w:val="Bodytext197ptSpacing0pt"/>
                <w:sz w:val="24"/>
                <w:szCs w:val="24"/>
              </w:rPr>
              <w:t>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8" w:type="dxa"/>
            <w:gridSpan w:val="3"/>
            <w:vAlign w:val="bottom"/>
          </w:tcPr>
          <w:p w:rsidR="00D15CFD" w:rsidRPr="00D15CFD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CFD">
              <w:rPr>
                <w:rStyle w:val="Bodytext1975ptBoldSpacing0pt"/>
                <w:rFonts w:eastAsiaTheme="minorHAnsi"/>
                <w:sz w:val="24"/>
                <w:szCs w:val="24"/>
              </w:rPr>
              <w:t>Проводки по отражению операций по учету доходов от курсовой разницы (счет 6250)</w:t>
            </w:r>
          </w:p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 xml:space="preserve">Отражение положительной курсовой разницы от изменения </w:t>
            </w:r>
            <w:r w:rsidRPr="00D15CFD">
              <w:rPr>
                <w:rStyle w:val="Bodytext197ptSpacing0pt"/>
                <w:sz w:val="24"/>
                <w:szCs w:val="24"/>
              </w:rPr>
              <w:lastRenderedPageBreak/>
              <w:t>рыночного курса обмена валюты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1"/>
              </w:numPr>
              <w:shd w:val="clear" w:color="auto" w:fill="auto"/>
              <w:tabs>
                <w:tab w:val="left" w:pos="16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при переоценке остатка наличности в валют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ной кассе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2"/>
              </w:numPr>
              <w:shd w:val="clear" w:color="auto" w:fill="auto"/>
              <w:tabs>
                <w:tab w:val="left" w:pos="1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при переоценке остатка валюты на текущем счете в банке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Увеличение валютной дебиторской задолжен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ности в результате изменения рыночного курса обмена валют: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3"/>
              </w:numPr>
              <w:shd w:val="clear" w:color="auto" w:fill="auto"/>
              <w:tabs>
                <w:tab w:val="left" w:pos="17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краткосрочной задолженности покупателей и заказчиков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3"/>
              </w:numPr>
              <w:shd w:val="clear" w:color="auto" w:fill="auto"/>
              <w:tabs>
                <w:tab w:val="left" w:pos="1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долгосрочной задолженности покупателей и заказчиков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3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краткосрочной задолженности дочерних орга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низаций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3"/>
              </w:numPr>
              <w:shd w:val="clear" w:color="auto" w:fill="auto"/>
              <w:tabs>
                <w:tab w:val="left" w:pos="15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долгосрочной задолженности дочерних орга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низаций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3"/>
              </w:numPr>
              <w:shd w:val="clear" w:color="auto" w:fill="auto"/>
              <w:tabs>
                <w:tab w:val="left" w:pos="1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краткосрочной задолженности ассоциирован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ных и совместных организаций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3"/>
              </w:numPr>
              <w:shd w:val="clear" w:color="auto" w:fill="auto"/>
              <w:tabs>
                <w:tab w:val="left" w:pos="1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долгосрочной задолженности ассоциирован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ных и совместных организаций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3"/>
              </w:numPr>
              <w:shd w:val="clear" w:color="auto" w:fill="auto"/>
              <w:tabs>
                <w:tab w:val="left" w:pos="2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краткосрочной задолженности филиалов и структурных подразделений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3"/>
              </w:numPr>
              <w:shd w:val="clear" w:color="auto" w:fill="auto"/>
              <w:tabs>
                <w:tab w:val="left" w:pos="23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долгосрочной задолженности филиалов и структурных подразделений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3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краткосрочных авансов, выданных в валюте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3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долгосрочных авансов, выданных в валюте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положительной курсовой разницы валютных финансовых активов в результате из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менения рыночного курса обмена валют:</w:t>
            </w:r>
          </w:p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— краткосрочных предоставленных займов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 xml:space="preserve">- краткосрочных финансовых активов, </w:t>
            </w:r>
            <w:proofErr w:type="spellStart"/>
            <w:r w:rsidRPr="00D15CFD">
              <w:rPr>
                <w:rStyle w:val="Bodytext197ptSpacing0pt"/>
                <w:sz w:val="24"/>
                <w:szCs w:val="24"/>
              </w:rPr>
              <w:t>оценива</w:t>
            </w:r>
            <w:proofErr w:type="spellEnd"/>
            <w:r w:rsidRPr="00D15CFD">
              <w:rPr>
                <w:rStyle w:val="Bodytext197ptSpacing0pt"/>
                <w:sz w:val="24"/>
                <w:szCs w:val="24"/>
              </w:rPr>
              <w:softHyphen/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D15CFD">
              <w:rPr>
                <w:rStyle w:val="Bodytext197ptSpacing0pt"/>
                <w:sz w:val="24"/>
                <w:szCs w:val="24"/>
              </w:rPr>
              <w:t>емых</w:t>
            </w:r>
            <w:proofErr w:type="spellEnd"/>
            <w:r w:rsidRPr="00D15CFD">
              <w:rPr>
                <w:rStyle w:val="Bodytext197ptSpacing0pt"/>
                <w:sz w:val="24"/>
                <w:szCs w:val="24"/>
              </w:rPr>
              <w:t xml:space="preserve"> по справедливой стоимости через </w:t>
            </w:r>
            <w:proofErr w:type="spellStart"/>
            <w:r w:rsidRPr="00D15CFD">
              <w:rPr>
                <w:rStyle w:val="Bodytext197ptSpacing0pt"/>
                <w:sz w:val="24"/>
                <w:szCs w:val="24"/>
              </w:rPr>
              <w:t>прочии</w:t>
            </w:r>
            <w:proofErr w:type="spellEnd"/>
            <w:r w:rsidRPr="00D15CFD">
              <w:rPr>
                <w:rStyle w:val="Bodytext197ptSpacing0pt"/>
                <w:sz w:val="24"/>
                <w:szCs w:val="24"/>
              </w:rPr>
              <w:t xml:space="preserve"> совокупный доход</w:t>
            </w:r>
          </w:p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 xml:space="preserve">- краткосрочных финансовых активов </w:t>
            </w:r>
            <w:proofErr w:type="spellStart"/>
            <w:r w:rsidRPr="00D15CFD">
              <w:rPr>
                <w:rStyle w:val="Bodytext197ptSpacing0pt"/>
                <w:sz w:val="24"/>
                <w:szCs w:val="24"/>
              </w:rPr>
              <w:t>оценивае</w:t>
            </w:r>
            <w:proofErr w:type="spellEnd"/>
            <w:r w:rsidRPr="00D15CFD">
              <w:rPr>
                <w:rStyle w:val="Bodytext197ptSpacing0pt"/>
                <w:sz w:val="24"/>
                <w:szCs w:val="24"/>
              </w:rPr>
              <w:softHyphen/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D15CFD">
              <w:rPr>
                <w:rStyle w:val="Bodytext197ptSpacing0pt"/>
                <w:sz w:val="24"/>
                <w:szCs w:val="24"/>
              </w:rPr>
              <w:t>мых</w:t>
            </w:r>
            <w:proofErr w:type="spellEnd"/>
            <w:r w:rsidRPr="00D15CFD">
              <w:rPr>
                <w:rStyle w:val="Bodytext197ptSpacing0pt"/>
                <w:sz w:val="24"/>
                <w:szCs w:val="24"/>
              </w:rPr>
              <w:t xml:space="preserve"> по справедливой стоимости через прибыль или убыток</w:t>
            </w:r>
          </w:p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краткосрочных производных финансовых ин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D15CFD">
              <w:rPr>
                <w:rStyle w:val="Bodytext197ptSpacing0pt"/>
                <w:sz w:val="24"/>
                <w:szCs w:val="24"/>
              </w:rPr>
              <w:t>струментов</w:t>
            </w:r>
            <w:proofErr w:type="spellEnd"/>
          </w:p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прочих краткосрочных финансовых активов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Уменьшение валютной кредиторской задолжен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ности в результате изменения рыночного курса обмена валют:</w:t>
            </w:r>
          </w:p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краткосрочных займов, полученных от банков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-долгосрочных займов, полученных от банков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— краткосрочных займов, полученных от органи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заций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, осуществляющих банковские операции без лицензии уполномоченного органа и (или) Национального банка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долгосрочных займов, полученных от органи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заций, осуществляющих банковские операции без лицензии уполномоченного органа и (или) Национального банка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7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краткосрочной задолженности покупателей и заказчиков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долгосрочной задолженности покупателей и заказчиков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краткосрочной задолженности дочерних орга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низаций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долгосрочной задолженности дочерних орга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низаций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краткосрочной задолженности ассоциирован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ных и совместных организаций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долгосрочной задолженности ассоциирован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ных и совместных организаций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2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краткосрочной задолженности филиалов и структурных подразделений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2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долгосрочной задолженности филиалов и структурных подразделений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краткосрочных авансов, полученных в валюте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долгосрочных авансов, полученных в валюте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доходов от курсовой разницы в кон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це отчетного периода (</w:t>
            </w:r>
            <w:r w:rsidRPr="00D15CFD">
              <w:rPr>
                <w:rStyle w:val="Bodytext198ptItalicSpacing0pt"/>
                <w:sz w:val="24"/>
                <w:szCs w:val="24"/>
              </w:rPr>
              <w:t>закрытие счета)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8" w:type="dxa"/>
            <w:gridSpan w:val="3"/>
            <w:vAlign w:val="bottom"/>
          </w:tcPr>
          <w:p w:rsidR="00D15CFD" w:rsidRPr="00D15CFD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CFD">
              <w:rPr>
                <w:rStyle w:val="Bodytext1975ptBoldSpacing0pt"/>
                <w:rFonts w:eastAsiaTheme="minorHAnsi"/>
                <w:sz w:val="24"/>
                <w:szCs w:val="24"/>
              </w:rPr>
              <w:t>Проводки по отражению операций по учету доходов от операционной аренды (счет 6260)</w:t>
            </w:r>
          </w:p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начисленной арендной платы по опе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 xml:space="preserve">рационной </w:t>
            </w:r>
            <w:r w:rsidRPr="00D15CFD">
              <w:rPr>
                <w:rStyle w:val="Bodytext197ptSpacing0pt"/>
                <w:sz w:val="24"/>
                <w:szCs w:val="24"/>
              </w:rPr>
              <w:lastRenderedPageBreak/>
              <w:t>аренде активов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rStyle w:val="Bodytext197ptSpacing0pt"/>
                <w:sz w:val="24"/>
                <w:szCs w:val="24"/>
              </w:rPr>
            </w:pPr>
          </w:p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 xml:space="preserve">Отражение доходов от операционной аренды в конце отчетного периода </w:t>
            </w:r>
            <w:r w:rsidRPr="00D15CFD">
              <w:rPr>
                <w:rStyle w:val="Bodytext198ptItalicSpacing0pt"/>
                <w:sz w:val="24"/>
                <w:szCs w:val="24"/>
              </w:rPr>
              <w:t>(закрытие счета)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5CFD">
              <w:rPr>
                <w:rStyle w:val="Bodytext1975ptBoldSpacing0pt"/>
                <w:sz w:val="24"/>
                <w:szCs w:val="24"/>
              </w:rPr>
              <w:t>Проводки по отражению операций по учету доходов от изменения справедливой стоимости биологических активов (счет 6270)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увеличения справедливой стоимости биологических активов в результате переоценки: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5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растений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6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животных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доходов от изменения справедливой стоимости биологических активов в конце от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 xml:space="preserve">четного периода </w:t>
            </w:r>
            <w:r w:rsidRPr="00D15CFD">
              <w:rPr>
                <w:rStyle w:val="Bodytext198ptItalicSpacing0pt"/>
                <w:sz w:val="24"/>
                <w:szCs w:val="24"/>
              </w:rPr>
              <w:t>{закрытие счета)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долгосрочных займов, полученных от органи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заций, осуществляющих банковские операции без лицензии уполномоченного органа и (или) Национального банка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7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краткосрочной задолженности покупателей и заказчиков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долгосрочной задолженности покупателей и заказчиков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краткосрочной задолженности дочерних орга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низаций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долгосрочной задолженности дочерних орга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низаций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краткосрочной задолженности ассоциирован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ных и совместных организаций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долгосрочной задолженности ассоциирован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ных и совместных организаций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2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краткосрочной задолженности филиалов и структурных подразделений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2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долгосрочной задолженности филиалов и структурных подразделений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4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краткосрочных авансов, полученных в валюте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долгосрочных авансов, полученных в валюте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доходов от курсовой разницы в кон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це отчетного периода (</w:t>
            </w:r>
            <w:r w:rsidRPr="00D15CFD">
              <w:rPr>
                <w:rStyle w:val="Bodytext198ptItalicSpacing0pt"/>
                <w:sz w:val="24"/>
                <w:szCs w:val="24"/>
              </w:rPr>
              <w:t>закрытие счета)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5CFD">
              <w:rPr>
                <w:rStyle w:val="Bodytext1975ptBoldSpacing0pt"/>
                <w:sz w:val="24"/>
                <w:szCs w:val="24"/>
              </w:rPr>
              <w:t>Проводки по отражению операций по учету доходов от операционной аренды (счет 6260)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начисленной арендной платы по опе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рационной аренде активов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 xml:space="preserve">Отражение доходов от операционной аренды в конце отчетного периода </w:t>
            </w:r>
            <w:r w:rsidRPr="00D15CFD">
              <w:rPr>
                <w:rStyle w:val="Bodytext198ptItalicSpacing0pt"/>
                <w:sz w:val="24"/>
                <w:szCs w:val="24"/>
              </w:rPr>
              <w:t>(закрытие счета)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5CFD">
              <w:rPr>
                <w:rStyle w:val="Bodytext1975ptBoldSpacing0pt"/>
                <w:sz w:val="24"/>
                <w:szCs w:val="24"/>
              </w:rPr>
              <w:t>Проводки по отражению операций по учету доходов от изменения справедливой стоимости биологических активов (счет 6270)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увеличения справедливой стоимости биологических активов в результате переоценки: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5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растений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6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животных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доходов от изменения справедливой стоимости биологических активов в конце от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 xml:space="preserve">четного периода </w:t>
            </w:r>
            <w:r w:rsidRPr="00D15CFD">
              <w:rPr>
                <w:rStyle w:val="Bodytext198ptItalicSpacing0pt"/>
                <w:sz w:val="24"/>
                <w:szCs w:val="24"/>
              </w:rPr>
              <w:t>{закрытие счета)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5CFD">
              <w:rPr>
                <w:rStyle w:val="Bodytext1975ptBoldSpacing0pt"/>
                <w:sz w:val="24"/>
                <w:szCs w:val="24"/>
              </w:rPr>
              <w:t>Проводки по отражению доходов от восстановления убытков от обесценения по финансовым активам (счет 6280):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Восстановление ранее списанной суммы обесце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нения (убытков) финансовых активов при увели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чении их стоимости в результате переоценки: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7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выданных краткосрочных займов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7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выданных долгосрочных займов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7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краткосрочных финансовых активов, оценива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емых по справедливой стоимости через прочий совокупный доход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7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то же, аналогичных долгосрочных активов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7"/>
              </w:numPr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lastRenderedPageBreak/>
              <w:t>краткосрочных финансовых активов, оцени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ваемых по справедливой стоимости через кра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ткосрочные финансовые активы, оцениваемые по справедливой стоимости через прибыль или убыток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7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то же, аналогичных долгосрочных активов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7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прочих краткосрочных финансовых активов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7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прочих долгосрочных финансовых активов</w:t>
            </w:r>
          </w:p>
        </w:tc>
        <w:tc>
          <w:tcPr>
            <w:tcW w:w="1799" w:type="dxa"/>
            <w:vAlign w:val="bottom"/>
          </w:tcPr>
          <w:p w:rsidR="00D15CFD" w:rsidRDefault="00D15CFD" w:rsidP="00D15CFD">
            <w:pPr>
              <w:pStyle w:val="Bodytext190"/>
              <w:numPr>
                <w:ilvl w:val="0"/>
                <w:numId w:val="27"/>
              </w:numPr>
              <w:shd w:val="clear" w:color="auto" w:fill="auto"/>
              <w:tabs>
                <w:tab w:val="left" w:pos="144"/>
              </w:tabs>
              <w:spacing w:line="211" w:lineRule="exact"/>
              <w:ind w:firstLine="0"/>
              <w:jc w:val="both"/>
            </w:pPr>
          </w:p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 xml:space="preserve">Отражение доходов от восстановления убытков от </w:t>
            </w:r>
            <w:proofErr w:type="spellStart"/>
            <w:r w:rsidRPr="00D15CFD">
              <w:rPr>
                <w:rStyle w:val="Bodytext197ptSpacing0pt"/>
                <w:sz w:val="24"/>
                <w:szCs w:val="24"/>
              </w:rPr>
              <w:t>обесценениюя</w:t>
            </w:r>
            <w:proofErr w:type="spellEnd"/>
            <w:r w:rsidRPr="00D15CFD">
              <w:rPr>
                <w:rStyle w:val="Bodytext197ptSpacing0pt"/>
                <w:sz w:val="24"/>
                <w:szCs w:val="24"/>
              </w:rPr>
              <w:t xml:space="preserve"> по финансовым </w:t>
            </w:r>
            <w:proofErr w:type="spellStart"/>
            <w:r w:rsidRPr="00D15CFD">
              <w:rPr>
                <w:rStyle w:val="Bodytext197ptSpacing0pt"/>
                <w:sz w:val="24"/>
                <w:szCs w:val="24"/>
              </w:rPr>
              <w:t>ативам</w:t>
            </w:r>
            <w:proofErr w:type="spellEnd"/>
            <w:r w:rsidRPr="00D15CFD">
              <w:rPr>
                <w:rStyle w:val="Bodytext197ptSpacing0pt"/>
                <w:sz w:val="24"/>
                <w:szCs w:val="24"/>
              </w:rPr>
              <w:t xml:space="preserve"> в конце отчетного периода </w:t>
            </w:r>
            <w:r w:rsidRPr="00D15CFD">
              <w:rPr>
                <w:rStyle w:val="Bodytext198ptItalicSpacing0pt"/>
                <w:sz w:val="24"/>
                <w:szCs w:val="24"/>
              </w:rPr>
              <w:t>(закрытие счета)</w:t>
            </w:r>
          </w:p>
        </w:tc>
        <w:tc>
          <w:tcPr>
            <w:tcW w:w="1799" w:type="dxa"/>
            <w:vAlign w:val="bottom"/>
          </w:tcPr>
          <w:p w:rsidR="00D15CFD" w:rsidRDefault="00D15CFD" w:rsidP="00D15CFD">
            <w:pPr>
              <w:pStyle w:val="Bodytext190"/>
              <w:shd w:val="clear" w:color="auto" w:fill="auto"/>
              <w:spacing w:line="211" w:lineRule="exact"/>
              <w:ind w:firstLine="0"/>
              <w:jc w:val="both"/>
            </w:pPr>
          </w:p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5CFD">
              <w:rPr>
                <w:rStyle w:val="Bodytext1975ptBoldSpacing0pt"/>
                <w:sz w:val="24"/>
                <w:szCs w:val="24"/>
              </w:rPr>
              <w:t xml:space="preserve">Проводки </w:t>
            </w:r>
            <w:r w:rsidRPr="00D15CFD">
              <w:rPr>
                <w:rStyle w:val="Bodytext197ptSpacing0pt"/>
                <w:sz w:val="24"/>
                <w:szCs w:val="24"/>
              </w:rPr>
              <w:t xml:space="preserve">по </w:t>
            </w:r>
            <w:r w:rsidRPr="00D15CFD">
              <w:rPr>
                <w:rStyle w:val="Bodytext1975ptBoldSpacing0pt"/>
                <w:sz w:val="24"/>
                <w:szCs w:val="24"/>
              </w:rPr>
              <w:t>отражению операций по учету прочих доходов (счет 6290)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627FEE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Оприходование излишков запасов и активов ор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</w:r>
          </w:p>
        </w:tc>
        <w:tc>
          <w:tcPr>
            <w:tcW w:w="1799" w:type="dxa"/>
            <w:vAlign w:val="bottom"/>
          </w:tcPr>
          <w:p w:rsidR="00D15CFD" w:rsidRDefault="00D15CFD" w:rsidP="00D15CFD">
            <w:pPr>
              <w:pStyle w:val="Bodytext190"/>
              <w:shd w:val="clear" w:color="auto" w:fill="auto"/>
              <w:spacing w:line="140" w:lineRule="exact"/>
              <w:ind w:firstLine="0"/>
              <w:jc w:val="both"/>
            </w:pPr>
          </w:p>
        </w:tc>
        <w:tc>
          <w:tcPr>
            <w:tcW w:w="1064" w:type="dxa"/>
          </w:tcPr>
          <w:p w:rsidR="00D15CFD" w:rsidRDefault="00D15CFD" w:rsidP="00D15CFD"/>
        </w:tc>
      </w:tr>
      <w:tr w:rsidR="00D15CFD" w:rsidTr="00627FEE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D15CFD">
              <w:rPr>
                <w:rStyle w:val="Bodytext197ptSpacing0pt"/>
                <w:sz w:val="24"/>
                <w:szCs w:val="24"/>
              </w:rPr>
              <w:t>ганизации</w:t>
            </w:r>
            <w:proofErr w:type="spellEnd"/>
            <w:r w:rsidRPr="00D15CFD">
              <w:rPr>
                <w:rStyle w:val="Bodytext197ptSpacing0pt"/>
                <w:sz w:val="24"/>
                <w:szCs w:val="24"/>
              </w:rPr>
              <w:t>, выявленных при инвентаризации: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8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денег в кассе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8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сырья и материалов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8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готовой продукций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8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товаров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8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прочих запасов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8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основных средств</w:t>
            </w:r>
          </w:p>
        </w:tc>
        <w:tc>
          <w:tcPr>
            <w:tcW w:w="1799" w:type="dxa"/>
            <w:vAlign w:val="bottom"/>
          </w:tcPr>
          <w:p w:rsidR="00D15CFD" w:rsidRDefault="00D15CFD" w:rsidP="00D15CFD">
            <w:pPr>
              <w:pStyle w:val="Bodytext190"/>
              <w:numPr>
                <w:ilvl w:val="0"/>
                <w:numId w:val="28"/>
              </w:numPr>
              <w:shd w:val="clear" w:color="auto" w:fill="auto"/>
              <w:tabs>
                <w:tab w:val="left" w:pos="149"/>
              </w:tabs>
              <w:spacing w:line="211" w:lineRule="exact"/>
              <w:ind w:firstLine="0"/>
              <w:jc w:val="both"/>
            </w:pPr>
          </w:p>
        </w:tc>
        <w:tc>
          <w:tcPr>
            <w:tcW w:w="1064" w:type="dxa"/>
          </w:tcPr>
          <w:p w:rsidR="00D15CFD" w:rsidRDefault="00D15CFD" w:rsidP="00D15CFD"/>
        </w:tc>
      </w:tr>
      <w:tr w:rsidR="00D15CFD" w:rsidTr="00627FEE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Оплачены дебиторами суммы сомнительного долга, ранее списанные на расходы, при оплате: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9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наличными в кассу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29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перечислением на текущий банковский счет</w:t>
            </w:r>
          </w:p>
        </w:tc>
        <w:tc>
          <w:tcPr>
            <w:tcW w:w="1799" w:type="dxa"/>
            <w:vAlign w:val="bottom"/>
          </w:tcPr>
          <w:p w:rsidR="00D15CFD" w:rsidRDefault="00D15CFD" w:rsidP="00D15CFD">
            <w:pPr>
              <w:pStyle w:val="Bodytext190"/>
              <w:numPr>
                <w:ilvl w:val="0"/>
                <w:numId w:val="29"/>
              </w:numPr>
              <w:shd w:val="clear" w:color="auto" w:fill="auto"/>
              <w:tabs>
                <w:tab w:val="left" w:pos="149"/>
              </w:tabs>
              <w:spacing w:line="211" w:lineRule="exact"/>
              <w:ind w:firstLine="0"/>
              <w:jc w:val="both"/>
            </w:pPr>
          </w:p>
        </w:tc>
        <w:tc>
          <w:tcPr>
            <w:tcW w:w="1064" w:type="dxa"/>
          </w:tcPr>
          <w:p w:rsidR="00D15CFD" w:rsidRDefault="00D15CFD" w:rsidP="00D15CFD"/>
        </w:tc>
      </w:tr>
      <w:tr w:rsidR="00D15CFD" w:rsidTr="00627FEE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Списание невостребованной кредиторской задол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женности по истечении срока исковой давности: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30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краткосрочных займов, полученных от банков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30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долгосрочных займов, полученных от банков</w:t>
            </w:r>
          </w:p>
          <w:p w:rsidR="00D15CFD" w:rsidRPr="00D15CFD" w:rsidRDefault="00D15CFD" w:rsidP="00D15CFD">
            <w:pPr>
              <w:pStyle w:val="Bodytext190"/>
              <w:numPr>
                <w:ilvl w:val="0"/>
                <w:numId w:val="30"/>
              </w:numPr>
              <w:shd w:val="clear" w:color="auto" w:fill="auto"/>
              <w:tabs>
                <w:tab w:val="left" w:pos="26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краткосрочных финансовых обязательств, оцениваемых по справедливой стоимости через прибыль или убытки</w:t>
            </w:r>
          </w:p>
        </w:tc>
        <w:tc>
          <w:tcPr>
            <w:tcW w:w="1799" w:type="dxa"/>
            <w:vAlign w:val="bottom"/>
          </w:tcPr>
          <w:p w:rsidR="00D15CFD" w:rsidRDefault="00D15CFD" w:rsidP="00D15CFD">
            <w:pPr>
              <w:pStyle w:val="Bodytext190"/>
              <w:numPr>
                <w:ilvl w:val="0"/>
                <w:numId w:val="30"/>
              </w:numPr>
              <w:shd w:val="clear" w:color="auto" w:fill="auto"/>
              <w:tabs>
                <w:tab w:val="left" w:pos="269"/>
              </w:tabs>
              <w:spacing w:line="211" w:lineRule="exact"/>
              <w:ind w:firstLine="0"/>
              <w:jc w:val="both"/>
            </w:pPr>
          </w:p>
        </w:tc>
        <w:tc>
          <w:tcPr>
            <w:tcW w:w="1064" w:type="dxa"/>
          </w:tcPr>
          <w:p w:rsidR="00D15CFD" w:rsidRDefault="00D15CFD" w:rsidP="00D15CFD"/>
        </w:tc>
      </w:tr>
      <w:tr w:rsidR="00D15CFD" w:rsidTr="00815430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долгосрочных финансовых обязательств, оце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ниваемых по справедливой стоимости через прибыль или убытки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краткосрочной задолженности покупателей и заказчиков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долгосрочной задолженности покупателей и заказчиков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— краткосрочной задолженности дочерних орга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низаций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долгосрочной задолженности дочерних орга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низаций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краткосрочной задолженности ассоциирован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ных и совместных организаций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долгосрочной задолженности ассоциирован</w:t>
            </w:r>
            <w:r w:rsidRPr="00D15CFD">
              <w:rPr>
                <w:rStyle w:val="Bodytext197ptSpacing0pt"/>
                <w:sz w:val="24"/>
                <w:szCs w:val="24"/>
              </w:rPr>
              <w:softHyphen/>
              <w:t>ных и совместных организаций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краткосрочной задолженности филиалов и структурных подразделений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долгосрочной задолженности филиалов и структурных подразделений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краткосрочных авансов, полученных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долгосрочных авансов, полученных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прочей краткосрочной задолженности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D15CFD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- прочей долгосрочной задолженности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15CFD" w:rsidTr="00815430">
        <w:tc>
          <w:tcPr>
            <w:tcW w:w="793" w:type="dxa"/>
          </w:tcPr>
          <w:p w:rsidR="00D15CFD" w:rsidRPr="00212541" w:rsidRDefault="00D15CFD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15CFD" w:rsidRPr="00D15CFD" w:rsidRDefault="00D15CFD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15CFD">
              <w:rPr>
                <w:rStyle w:val="Bodytext197ptSpacing0pt"/>
                <w:sz w:val="24"/>
                <w:szCs w:val="24"/>
              </w:rPr>
              <w:t>Отражение прочих доходов в конце отчетного периода (</w:t>
            </w:r>
            <w:r w:rsidRPr="00D15CFD">
              <w:rPr>
                <w:rStyle w:val="Bodytext198ptItalic"/>
                <w:sz w:val="24"/>
                <w:szCs w:val="24"/>
              </w:rPr>
              <w:t>закрытие счета)</w:t>
            </w:r>
          </w:p>
        </w:tc>
        <w:tc>
          <w:tcPr>
            <w:tcW w:w="1799" w:type="dxa"/>
          </w:tcPr>
          <w:p w:rsidR="00D15CFD" w:rsidRDefault="00D15CFD" w:rsidP="00D15CFD"/>
        </w:tc>
        <w:tc>
          <w:tcPr>
            <w:tcW w:w="1064" w:type="dxa"/>
          </w:tcPr>
          <w:p w:rsidR="00D15CFD" w:rsidRDefault="00D15CFD" w:rsidP="00D15CFD"/>
        </w:tc>
      </w:tr>
      <w:tr w:rsidR="00D75D7A" w:rsidTr="00815430">
        <w:tc>
          <w:tcPr>
            <w:tcW w:w="793" w:type="dxa"/>
          </w:tcPr>
          <w:p w:rsidR="00D75D7A" w:rsidRPr="00212541" w:rsidRDefault="00D75D7A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75D7A" w:rsidRDefault="00D75D7A" w:rsidP="00D75D7A">
            <w:pPr>
              <w:pStyle w:val="Bodytext201"/>
              <w:shd w:val="clear" w:color="auto" w:fill="auto"/>
              <w:spacing w:before="0" w:line="235" w:lineRule="exact"/>
              <w:ind w:left="466" w:right="653"/>
            </w:pPr>
            <w:r>
              <w:rPr>
                <w:rStyle w:val="Bodytext20Spacing0pt"/>
              </w:rPr>
              <w:t>Корреспонденция счетов, применяемых для учета</w:t>
            </w:r>
            <w:r>
              <w:rPr>
                <w:rStyle w:val="Bodytext20Spacing0pt"/>
              </w:rPr>
              <w:br/>
              <w:t>доходов, связанных с прекращаемой деятельностью</w:t>
            </w:r>
            <w:r>
              <w:rPr>
                <w:rStyle w:val="Bodytext20Spacing0pt"/>
              </w:rPr>
              <w:br/>
            </w:r>
            <w:r>
              <w:rPr>
                <w:rStyle w:val="Bodytext2095ptBoldNotItalicSpacing0pt"/>
              </w:rPr>
              <w:t>(счет 6310).</w:t>
            </w:r>
          </w:p>
          <w:p w:rsidR="00D75D7A" w:rsidRPr="00D15CFD" w:rsidRDefault="00D75D7A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rStyle w:val="Bodytext197ptSpacing0pt"/>
                <w:sz w:val="24"/>
                <w:szCs w:val="24"/>
              </w:rPr>
            </w:pPr>
          </w:p>
        </w:tc>
        <w:tc>
          <w:tcPr>
            <w:tcW w:w="1799" w:type="dxa"/>
          </w:tcPr>
          <w:p w:rsidR="00D75D7A" w:rsidRDefault="00D75D7A" w:rsidP="00D15CFD"/>
        </w:tc>
        <w:tc>
          <w:tcPr>
            <w:tcW w:w="1064" w:type="dxa"/>
          </w:tcPr>
          <w:p w:rsidR="00D75D7A" w:rsidRDefault="00D75D7A" w:rsidP="00D15CFD"/>
        </w:tc>
      </w:tr>
      <w:tr w:rsidR="00D75D7A" w:rsidTr="00815430">
        <w:tc>
          <w:tcPr>
            <w:tcW w:w="793" w:type="dxa"/>
          </w:tcPr>
          <w:p w:rsidR="00D75D7A" w:rsidRPr="00212541" w:rsidRDefault="00D75D7A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75D7A" w:rsidRPr="00D15CFD" w:rsidRDefault="00D75D7A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rStyle w:val="Bodytext197ptSpacing0pt"/>
                <w:sz w:val="24"/>
                <w:szCs w:val="24"/>
              </w:rPr>
            </w:pPr>
          </w:p>
        </w:tc>
        <w:tc>
          <w:tcPr>
            <w:tcW w:w="1799" w:type="dxa"/>
          </w:tcPr>
          <w:p w:rsidR="00D75D7A" w:rsidRDefault="00D75D7A" w:rsidP="00D15CFD"/>
        </w:tc>
        <w:tc>
          <w:tcPr>
            <w:tcW w:w="1064" w:type="dxa"/>
          </w:tcPr>
          <w:p w:rsidR="00D75D7A" w:rsidRDefault="00D75D7A" w:rsidP="00D15CFD"/>
        </w:tc>
      </w:tr>
      <w:tr w:rsidR="00D75D7A" w:rsidTr="00815430">
        <w:tc>
          <w:tcPr>
            <w:tcW w:w="793" w:type="dxa"/>
          </w:tcPr>
          <w:p w:rsidR="00D75D7A" w:rsidRPr="00212541" w:rsidRDefault="00D75D7A" w:rsidP="00D1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75D7A" w:rsidRPr="00D15CFD" w:rsidRDefault="00D75D7A" w:rsidP="00D15CFD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rStyle w:val="Bodytext197ptSpacing0pt"/>
                <w:sz w:val="24"/>
                <w:szCs w:val="24"/>
              </w:rPr>
            </w:pPr>
          </w:p>
        </w:tc>
        <w:tc>
          <w:tcPr>
            <w:tcW w:w="1799" w:type="dxa"/>
          </w:tcPr>
          <w:p w:rsidR="00D75D7A" w:rsidRDefault="00D75D7A" w:rsidP="00D15CFD"/>
        </w:tc>
        <w:tc>
          <w:tcPr>
            <w:tcW w:w="1064" w:type="dxa"/>
          </w:tcPr>
          <w:p w:rsidR="00D75D7A" w:rsidRDefault="00D75D7A" w:rsidP="00D15CFD"/>
        </w:tc>
      </w:tr>
      <w:tr w:rsidR="00D75D7A" w:rsidTr="00815430">
        <w:tc>
          <w:tcPr>
            <w:tcW w:w="793" w:type="dxa"/>
          </w:tcPr>
          <w:p w:rsidR="00D75D7A" w:rsidRPr="00212541" w:rsidRDefault="00D75D7A" w:rsidP="00D75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75D7A" w:rsidRPr="00D75D7A" w:rsidRDefault="00D75D7A" w:rsidP="00D75D7A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75D7A">
              <w:rPr>
                <w:rStyle w:val="Bodytext197ptSpacing0pt"/>
                <w:sz w:val="24"/>
                <w:szCs w:val="24"/>
              </w:rPr>
              <w:t>Доходы от реализации активов, связанных с пре</w:t>
            </w:r>
            <w:r w:rsidRPr="00D75D7A">
              <w:rPr>
                <w:rStyle w:val="Bodytext197ptSpacing0pt"/>
                <w:sz w:val="24"/>
                <w:szCs w:val="24"/>
              </w:rPr>
              <w:softHyphen/>
              <w:t>кращаемой деятельностью:</w:t>
            </w:r>
          </w:p>
          <w:p w:rsidR="00D75D7A" w:rsidRPr="00D75D7A" w:rsidRDefault="00D75D7A" w:rsidP="00D75D7A">
            <w:pPr>
              <w:pStyle w:val="Bodytext190"/>
              <w:numPr>
                <w:ilvl w:val="0"/>
                <w:numId w:val="31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75D7A">
              <w:rPr>
                <w:rStyle w:val="Bodytext197ptSpacing0pt"/>
                <w:sz w:val="24"/>
                <w:szCs w:val="24"/>
              </w:rPr>
              <w:t>реализованы покупателям и заказчикам</w:t>
            </w:r>
          </w:p>
          <w:p w:rsidR="00D75D7A" w:rsidRPr="00D75D7A" w:rsidRDefault="00D75D7A" w:rsidP="00D75D7A">
            <w:pPr>
              <w:pStyle w:val="Bodytext190"/>
              <w:numPr>
                <w:ilvl w:val="0"/>
                <w:numId w:val="31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75D7A">
              <w:rPr>
                <w:rStyle w:val="Bodytext197ptSpacing0pt"/>
                <w:sz w:val="24"/>
                <w:szCs w:val="24"/>
              </w:rPr>
              <w:t>реализованы дочерним организациям</w:t>
            </w:r>
          </w:p>
          <w:p w:rsidR="00D75D7A" w:rsidRPr="00D75D7A" w:rsidRDefault="00D75D7A" w:rsidP="00D75D7A">
            <w:pPr>
              <w:pStyle w:val="Bodytext190"/>
              <w:numPr>
                <w:ilvl w:val="0"/>
                <w:numId w:val="31"/>
              </w:numPr>
              <w:shd w:val="clear" w:color="auto" w:fill="auto"/>
              <w:tabs>
                <w:tab w:val="left" w:pos="15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75D7A">
              <w:rPr>
                <w:rStyle w:val="Bodytext197ptSpacing0pt"/>
                <w:sz w:val="24"/>
                <w:szCs w:val="24"/>
              </w:rPr>
              <w:lastRenderedPageBreak/>
              <w:t>реализованы ассоциированным и совместным организациям</w:t>
            </w:r>
          </w:p>
          <w:p w:rsidR="00D75D7A" w:rsidRPr="00D75D7A" w:rsidRDefault="00D75D7A" w:rsidP="00D75D7A">
            <w:pPr>
              <w:pStyle w:val="Bodytext190"/>
              <w:numPr>
                <w:ilvl w:val="0"/>
                <w:numId w:val="31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75D7A">
              <w:rPr>
                <w:rStyle w:val="Bodytext197ptSpacing0pt"/>
                <w:sz w:val="24"/>
                <w:szCs w:val="24"/>
              </w:rPr>
              <w:t>реализованы филиалам и структурным подраз</w:t>
            </w:r>
            <w:r w:rsidRPr="00D75D7A">
              <w:rPr>
                <w:rStyle w:val="Bodytext197ptSpacing0pt"/>
                <w:sz w:val="24"/>
                <w:szCs w:val="24"/>
              </w:rPr>
              <w:softHyphen/>
              <w:t>делениям</w:t>
            </w:r>
          </w:p>
          <w:p w:rsidR="00D75D7A" w:rsidRPr="00D75D7A" w:rsidRDefault="00D75D7A" w:rsidP="00D75D7A">
            <w:pPr>
              <w:pStyle w:val="Bodytext190"/>
              <w:numPr>
                <w:ilvl w:val="0"/>
                <w:numId w:val="31"/>
              </w:numPr>
              <w:shd w:val="clear" w:color="auto" w:fill="auto"/>
              <w:tabs>
                <w:tab w:val="left" w:pos="1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75D7A">
              <w:rPr>
                <w:rStyle w:val="Bodytext197ptSpacing0pt"/>
                <w:sz w:val="24"/>
                <w:szCs w:val="24"/>
              </w:rPr>
              <w:t>реализованы прочим организациям и физиче</w:t>
            </w:r>
            <w:r w:rsidRPr="00D75D7A">
              <w:rPr>
                <w:rStyle w:val="Bodytext197ptSpacing0pt"/>
                <w:sz w:val="24"/>
                <w:szCs w:val="24"/>
              </w:rPr>
              <w:softHyphen/>
              <w:t>ским лицам</w:t>
            </w:r>
          </w:p>
        </w:tc>
        <w:tc>
          <w:tcPr>
            <w:tcW w:w="1799" w:type="dxa"/>
          </w:tcPr>
          <w:p w:rsidR="00D75D7A" w:rsidRDefault="00D75D7A" w:rsidP="00D75D7A"/>
        </w:tc>
        <w:tc>
          <w:tcPr>
            <w:tcW w:w="1064" w:type="dxa"/>
          </w:tcPr>
          <w:p w:rsidR="00D75D7A" w:rsidRDefault="00D75D7A" w:rsidP="00D75D7A"/>
        </w:tc>
      </w:tr>
      <w:tr w:rsidR="00D75D7A" w:rsidTr="00815430">
        <w:tc>
          <w:tcPr>
            <w:tcW w:w="793" w:type="dxa"/>
          </w:tcPr>
          <w:p w:rsidR="00D75D7A" w:rsidRPr="00212541" w:rsidRDefault="00D75D7A" w:rsidP="00D75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75D7A" w:rsidRPr="00D75D7A" w:rsidRDefault="00D75D7A" w:rsidP="00D75D7A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75D7A">
              <w:rPr>
                <w:rStyle w:val="Bodytext197ptSpacing0pt"/>
                <w:sz w:val="24"/>
                <w:szCs w:val="24"/>
              </w:rPr>
              <w:t>Отражение доходов, связанных с прекращаемой деятельностью в конце отчетного периода (</w:t>
            </w:r>
            <w:r w:rsidRPr="00D75D7A">
              <w:rPr>
                <w:rStyle w:val="Bodytext198ptItalic"/>
                <w:sz w:val="24"/>
                <w:szCs w:val="24"/>
              </w:rPr>
              <w:t>за</w:t>
            </w:r>
            <w:r w:rsidRPr="00D75D7A">
              <w:rPr>
                <w:rStyle w:val="Bodytext198ptItalic"/>
                <w:sz w:val="24"/>
                <w:szCs w:val="24"/>
              </w:rPr>
              <w:softHyphen/>
              <w:t>крытие счета)</w:t>
            </w:r>
          </w:p>
        </w:tc>
        <w:tc>
          <w:tcPr>
            <w:tcW w:w="1799" w:type="dxa"/>
          </w:tcPr>
          <w:p w:rsidR="00D75D7A" w:rsidRDefault="00D75D7A" w:rsidP="00D75D7A"/>
        </w:tc>
        <w:tc>
          <w:tcPr>
            <w:tcW w:w="1064" w:type="dxa"/>
          </w:tcPr>
          <w:p w:rsidR="00D75D7A" w:rsidRDefault="00D75D7A" w:rsidP="00D75D7A"/>
        </w:tc>
      </w:tr>
      <w:tr w:rsidR="00D75D7A" w:rsidTr="00815430">
        <w:tc>
          <w:tcPr>
            <w:tcW w:w="793" w:type="dxa"/>
          </w:tcPr>
          <w:p w:rsidR="00D75D7A" w:rsidRPr="00212541" w:rsidRDefault="00D75D7A" w:rsidP="00D75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75D7A" w:rsidRPr="00D75D7A" w:rsidRDefault="00D75D7A" w:rsidP="00D75D7A">
            <w:pPr>
              <w:pStyle w:val="Bodytext201"/>
              <w:shd w:val="clear" w:color="auto" w:fill="auto"/>
              <w:spacing w:before="0" w:line="240" w:lineRule="auto"/>
              <w:ind w:left="235" w:right="250"/>
              <w:rPr>
                <w:rStyle w:val="Bodytext197ptSpacing0pt"/>
                <w:color w:val="auto"/>
                <w:spacing w:val="-3"/>
                <w:sz w:val="24"/>
                <w:szCs w:val="24"/>
                <w:shd w:val="clear" w:color="auto" w:fill="auto"/>
                <w:lang w:eastAsia="en-US" w:bidi="ar-SA"/>
              </w:rPr>
            </w:pPr>
            <w:r w:rsidRPr="00D75D7A">
              <w:rPr>
                <w:rStyle w:val="Bodytext20Spacing0pt"/>
                <w:rFonts w:eastAsia="Franklin Gothic Book"/>
                <w:sz w:val="24"/>
                <w:szCs w:val="24"/>
              </w:rPr>
              <w:t>Корреспонденция счетов, применяемых для учета доли</w:t>
            </w:r>
            <w:r w:rsidRPr="00D75D7A">
              <w:rPr>
                <w:rStyle w:val="Bodytext20Spacing0pt"/>
                <w:rFonts w:eastAsia="Franklin Gothic Book"/>
                <w:sz w:val="24"/>
                <w:szCs w:val="24"/>
              </w:rPr>
              <w:br/>
              <w:t>прибыли организаций, учитываемых по методу долевого</w:t>
            </w:r>
            <w:r w:rsidRPr="00D75D7A">
              <w:rPr>
                <w:rStyle w:val="Bodytext20Spacing0pt"/>
                <w:rFonts w:eastAsia="Franklin Gothic Book"/>
                <w:sz w:val="24"/>
                <w:szCs w:val="24"/>
              </w:rPr>
              <w:br/>
              <w:t>участия</w:t>
            </w:r>
            <w:r w:rsidRPr="00D75D7A">
              <w:rPr>
                <w:rStyle w:val="Bodytext2010ptBoldNotItalicSpacing0pt"/>
                <w:sz w:val="24"/>
                <w:szCs w:val="24"/>
              </w:rPr>
              <w:t xml:space="preserve"> (счета 6410, 6420/</w:t>
            </w:r>
          </w:p>
        </w:tc>
        <w:tc>
          <w:tcPr>
            <w:tcW w:w="1799" w:type="dxa"/>
          </w:tcPr>
          <w:p w:rsidR="00D75D7A" w:rsidRDefault="00D75D7A" w:rsidP="00D75D7A"/>
        </w:tc>
        <w:tc>
          <w:tcPr>
            <w:tcW w:w="1064" w:type="dxa"/>
          </w:tcPr>
          <w:p w:rsidR="00D75D7A" w:rsidRDefault="00D75D7A" w:rsidP="00D75D7A"/>
        </w:tc>
      </w:tr>
      <w:tr w:rsidR="00D75D7A" w:rsidTr="00815430">
        <w:tc>
          <w:tcPr>
            <w:tcW w:w="793" w:type="dxa"/>
          </w:tcPr>
          <w:p w:rsidR="00D75D7A" w:rsidRPr="00212541" w:rsidRDefault="00D75D7A" w:rsidP="00D75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75D7A" w:rsidRPr="00D75D7A" w:rsidRDefault="00D75D7A" w:rsidP="00D75D7A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75D7A">
              <w:rPr>
                <w:rStyle w:val="Bodytext197ptSpacing0pt"/>
                <w:sz w:val="24"/>
                <w:szCs w:val="24"/>
              </w:rPr>
              <w:t>Увеличение балансовой стоимости инвестиций, учитываемых методом долевого участия, в свя</w:t>
            </w:r>
            <w:r w:rsidRPr="00D75D7A">
              <w:rPr>
                <w:rStyle w:val="Bodytext197ptSpacing0pt"/>
                <w:sz w:val="24"/>
                <w:szCs w:val="24"/>
              </w:rPr>
              <w:softHyphen/>
              <w:t>зи с увеличением доли инвестора в чистых до</w:t>
            </w:r>
            <w:r w:rsidRPr="00D75D7A">
              <w:rPr>
                <w:rStyle w:val="Bodytext197ptSpacing0pt"/>
                <w:sz w:val="24"/>
                <w:szCs w:val="24"/>
              </w:rPr>
              <w:softHyphen/>
              <w:t>ходах:</w:t>
            </w:r>
          </w:p>
          <w:p w:rsidR="00D75D7A" w:rsidRPr="00D75D7A" w:rsidRDefault="00D75D7A" w:rsidP="00D75D7A">
            <w:pPr>
              <w:pStyle w:val="Bodytext190"/>
              <w:numPr>
                <w:ilvl w:val="0"/>
                <w:numId w:val="32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75D7A">
              <w:rPr>
                <w:rStyle w:val="Bodytext197ptSpacing0pt"/>
                <w:sz w:val="24"/>
                <w:szCs w:val="24"/>
              </w:rPr>
              <w:t>ассоциированных организаций</w:t>
            </w:r>
          </w:p>
          <w:p w:rsidR="00D75D7A" w:rsidRPr="00D75D7A" w:rsidRDefault="00D75D7A" w:rsidP="00D75D7A">
            <w:pPr>
              <w:pStyle w:val="Bodytext190"/>
              <w:numPr>
                <w:ilvl w:val="0"/>
                <w:numId w:val="32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75D7A">
              <w:rPr>
                <w:rStyle w:val="Bodytext197ptSpacing0pt"/>
                <w:sz w:val="24"/>
                <w:szCs w:val="24"/>
              </w:rPr>
              <w:t>совместных организаций</w:t>
            </w:r>
          </w:p>
        </w:tc>
        <w:tc>
          <w:tcPr>
            <w:tcW w:w="1799" w:type="dxa"/>
          </w:tcPr>
          <w:p w:rsidR="00D75D7A" w:rsidRDefault="00D75D7A" w:rsidP="00D75D7A"/>
        </w:tc>
        <w:tc>
          <w:tcPr>
            <w:tcW w:w="1064" w:type="dxa"/>
          </w:tcPr>
          <w:p w:rsidR="00D75D7A" w:rsidRDefault="00D75D7A" w:rsidP="00D75D7A"/>
        </w:tc>
      </w:tr>
      <w:tr w:rsidR="00D75D7A" w:rsidTr="00815430">
        <w:tc>
          <w:tcPr>
            <w:tcW w:w="793" w:type="dxa"/>
          </w:tcPr>
          <w:p w:rsidR="00D75D7A" w:rsidRPr="00212541" w:rsidRDefault="00D75D7A" w:rsidP="00D75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75D7A" w:rsidRPr="00D75D7A" w:rsidRDefault="00D75D7A" w:rsidP="00D75D7A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75D7A">
              <w:rPr>
                <w:rStyle w:val="Bodytext197ptSpacing0pt"/>
                <w:sz w:val="24"/>
                <w:szCs w:val="24"/>
              </w:rPr>
              <w:t>Отражение доходов от увеличения доли прибы</w:t>
            </w:r>
            <w:r w:rsidRPr="00D75D7A">
              <w:rPr>
                <w:rStyle w:val="Bodytext197ptSpacing0pt"/>
                <w:sz w:val="24"/>
                <w:szCs w:val="24"/>
              </w:rPr>
              <w:softHyphen/>
              <w:t>ли ассоциированных организаций в конце от</w:t>
            </w:r>
            <w:r w:rsidRPr="00D75D7A">
              <w:rPr>
                <w:rStyle w:val="Bodytext197ptSpacing0pt"/>
                <w:sz w:val="24"/>
                <w:szCs w:val="24"/>
              </w:rPr>
              <w:softHyphen/>
              <w:t xml:space="preserve">четного периода </w:t>
            </w:r>
            <w:r w:rsidRPr="00D75D7A">
              <w:rPr>
                <w:rStyle w:val="Bodytext198ptItalicSpacing0pt"/>
                <w:sz w:val="24"/>
                <w:szCs w:val="24"/>
              </w:rPr>
              <w:t>(закрытие счета</w:t>
            </w:r>
            <w:r w:rsidRPr="00D75D7A">
              <w:rPr>
                <w:rStyle w:val="Bodytext197ptSpacing0pt"/>
                <w:sz w:val="24"/>
                <w:szCs w:val="24"/>
              </w:rPr>
              <w:t>)</w:t>
            </w:r>
          </w:p>
        </w:tc>
        <w:tc>
          <w:tcPr>
            <w:tcW w:w="1799" w:type="dxa"/>
          </w:tcPr>
          <w:p w:rsidR="00D75D7A" w:rsidRDefault="00D75D7A" w:rsidP="00D75D7A"/>
        </w:tc>
        <w:tc>
          <w:tcPr>
            <w:tcW w:w="1064" w:type="dxa"/>
          </w:tcPr>
          <w:p w:rsidR="00D75D7A" w:rsidRDefault="00D75D7A" w:rsidP="00D75D7A"/>
        </w:tc>
      </w:tr>
      <w:tr w:rsidR="00D75D7A" w:rsidTr="00815430">
        <w:tc>
          <w:tcPr>
            <w:tcW w:w="793" w:type="dxa"/>
          </w:tcPr>
          <w:p w:rsidR="00D75D7A" w:rsidRPr="00212541" w:rsidRDefault="00D75D7A" w:rsidP="00D75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5" w:type="dxa"/>
            <w:vAlign w:val="bottom"/>
          </w:tcPr>
          <w:p w:rsidR="00D75D7A" w:rsidRPr="00D75D7A" w:rsidRDefault="00D75D7A" w:rsidP="00D75D7A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75D7A">
              <w:rPr>
                <w:rStyle w:val="Bodytext197ptSpacing0pt"/>
                <w:sz w:val="24"/>
                <w:szCs w:val="24"/>
              </w:rPr>
              <w:t>Отражение доходов от увеличения доли прибы</w:t>
            </w:r>
            <w:r w:rsidRPr="00D75D7A">
              <w:rPr>
                <w:rStyle w:val="Bodytext197ptSpacing0pt"/>
                <w:sz w:val="24"/>
                <w:szCs w:val="24"/>
              </w:rPr>
              <w:softHyphen/>
              <w:t xml:space="preserve">ли совместных организаций в конце отчетного периода </w:t>
            </w:r>
            <w:r w:rsidRPr="00D75D7A">
              <w:rPr>
                <w:rStyle w:val="Bodytext198ptItalicSpacing0pt"/>
                <w:sz w:val="24"/>
                <w:szCs w:val="24"/>
              </w:rPr>
              <w:t>(закрытие счета</w:t>
            </w:r>
            <w:r w:rsidRPr="00D75D7A">
              <w:rPr>
                <w:rStyle w:val="Bodytext197ptSpacing0pt"/>
                <w:sz w:val="24"/>
                <w:szCs w:val="24"/>
              </w:rPr>
              <w:t>)</w:t>
            </w:r>
          </w:p>
        </w:tc>
        <w:tc>
          <w:tcPr>
            <w:tcW w:w="1799" w:type="dxa"/>
          </w:tcPr>
          <w:p w:rsidR="00D75D7A" w:rsidRDefault="00D75D7A" w:rsidP="00D75D7A"/>
        </w:tc>
        <w:tc>
          <w:tcPr>
            <w:tcW w:w="1064" w:type="dxa"/>
          </w:tcPr>
          <w:p w:rsidR="00D75D7A" w:rsidRDefault="00D75D7A" w:rsidP="00D75D7A"/>
        </w:tc>
      </w:tr>
    </w:tbl>
    <w:p w:rsidR="007257CB" w:rsidRDefault="007257CB" w:rsidP="00D378BC"/>
    <w:p w:rsidR="007257CB" w:rsidRDefault="007257CB" w:rsidP="00D378BC"/>
    <w:p w:rsidR="007257CB" w:rsidRDefault="007257CB" w:rsidP="00D378BC"/>
    <w:p w:rsidR="007257CB" w:rsidRDefault="007257CB" w:rsidP="00D378BC"/>
    <w:p w:rsidR="00D378BC" w:rsidRDefault="00D378BC" w:rsidP="00D378BC">
      <w:pPr>
        <w:rPr>
          <w:sz w:val="2"/>
          <w:szCs w:val="2"/>
        </w:rPr>
        <w:sectPr w:rsidR="00D378BC" w:rsidSect="00CA331A">
          <w:pgSz w:w="11909" w:h="16834"/>
          <w:pgMar w:top="0" w:right="710" w:bottom="0" w:left="1134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D378BC" w:rsidRDefault="00D378BC" w:rsidP="00D378BC">
      <w:pPr>
        <w:rPr>
          <w:sz w:val="2"/>
          <w:szCs w:val="2"/>
        </w:rPr>
        <w:sectPr w:rsidR="00D378BC"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</w:p>
    <w:p w:rsidR="00D378BC" w:rsidRDefault="00D378BC" w:rsidP="00D378BC">
      <w:pPr>
        <w:rPr>
          <w:sz w:val="2"/>
          <w:szCs w:val="2"/>
        </w:rPr>
        <w:sectPr w:rsidR="00D378BC"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</w:p>
    <w:p w:rsidR="00D378BC" w:rsidRDefault="00D378BC" w:rsidP="00D378BC">
      <w:pPr>
        <w:rPr>
          <w:sz w:val="2"/>
          <w:szCs w:val="2"/>
        </w:rPr>
        <w:sectPr w:rsidR="00D378BC"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</w:p>
    <w:p w:rsidR="00D378BC" w:rsidRDefault="00D378BC" w:rsidP="00D378BC">
      <w:pPr>
        <w:rPr>
          <w:sz w:val="2"/>
          <w:szCs w:val="2"/>
        </w:rPr>
        <w:sectPr w:rsidR="00D378BC"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</w:p>
    <w:p w:rsidR="00D378BC" w:rsidRDefault="00D378BC" w:rsidP="00D378BC">
      <w:pPr>
        <w:rPr>
          <w:sz w:val="2"/>
          <w:szCs w:val="2"/>
        </w:rPr>
        <w:sectPr w:rsidR="00D378BC"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</w:p>
    <w:p w:rsidR="00D378BC" w:rsidRDefault="00D378BC" w:rsidP="00D378BC">
      <w:pPr>
        <w:pStyle w:val="Bodytext201"/>
        <w:framePr w:w="5880" w:h="533" w:hRule="exact" w:wrap="around" w:vAnchor="page" w:hAnchor="page" w:x="3027" w:y="9036"/>
        <w:shd w:val="clear" w:color="auto" w:fill="auto"/>
        <w:spacing w:before="0" w:line="240" w:lineRule="exact"/>
        <w:ind w:left="552" w:right="552"/>
      </w:pPr>
      <w:r>
        <w:rPr>
          <w:rStyle w:val="Bodytext20Spacing0pt"/>
          <w:rFonts w:eastAsia="Franklin Gothic Book"/>
        </w:rPr>
        <w:lastRenderedPageBreak/>
        <w:t>:</w:t>
      </w:r>
    </w:p>
    <w:p w:rsidR="00D378BC" w:rsidRDefault="00D378BC" w:rsidP="00D378BC">
      <w:pPr>
        <w:rPr>
          <w:sz w:val="2"/>
          <w:szCs w:val="2"/>
        </w:rPr>
        <w:sectPr w:rsidR="00D378BC"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</w:p>
    <w:p w:rsidR="000E5821" w:rsidRDefault="000E5821" w:rsidP="00D75D7A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0FEF"/>
    <w:multiLevelType w:val="multilevel"/>
    <w:tmpl w:val="F768F07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CB7241"/>
    <w:multiLevelType w:val="multilevel"/>
    <w:tmpl w:val="CC904D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C23AAB"/>
    <w:multiLevelType w:val="multilevel"/>
    <w:tmpl w:val="F0662E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F9329A"/>
    <w:multiLevelType w:val="multilevel"/>
    <w:tmpl w:val="0AA24C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C97E0F"/>
    <w:multiLevelType w:val="multilevel"/>
    <w:tmpl w:val="B0E280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2C4D9C"/>
    <w:multiLevelType w:val="multilevel"/>
    <w:tmpl w:val="182E237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5C4700"/>
    <w:multiLevelType w:val="multilevel"/>
    <w:tmpl w:val="001A5BC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D51B9E"/>
    <w:multiLevelType w:val="multilevel"/>
    <w:tmpl w:val="4412B3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395CF5"/>
    <w:multiLevelType w:val="multilevel"/>
    <w:tmpl w:val="CFB27A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F01EDB"/>
    <w:multiLevelType w:val="multilevel"/>
    <w:tmpl w:val="BD76CB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4778BB"/>
    <w:multiLevelType w:val="multilevel"/>
    <w:tmpl w:val="F3F8F6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8"/>
        <w:szCs w:val="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8F309D"/>
    <w:multiLevelType w:val="multilevel"/>
    <w:tmpl w:val="5FB03A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093B4E"/>
    <w:multiLevelType w:val="multilevel"/>
    <w:tmpl w:val="B422F22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3F52CF"/>
    <w:multiLevelType w:val="multilevel"/>
    <w:tmpl w:val="343A23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EA5942"/>
    <w:multiLevelType w:val="multilevel"/>
    <w:tmpl w:val="161A2F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552D4C"/>
    <w:multiLevelType w:val="multilevel"/>
    <w:tmpl w:val="DCF657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994FD2"/>
    <w:multiLevelType w:val="multilevel"/>
    <w:tmpl w:val="059EDE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A235779"/>
    <w:multiLevelType w:val="multilevel"/>
    <w:tmpl w:val="E4E6F99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27E7C90"/>
    <w:multiLevelType w:val="multilevel"/>
    <w:tmpl w:val="060EC9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35819F0"/>
    <w:multiLevelType w:val="multilevel"/>
    <w:tmpl w:val="8ACE7EA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6B36592"/>
    <w:multiLevelType w:val="multilevel"/>
    <w:tmpl w:val="C7CC8B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76F4BF8"/>
    <w:multiLevelType w:val="multilevel"/>
    <w:tmpl w:val="6504B1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89E4D15"/>
    <w:multiLevelType w:val="multilevel"/>
    <w:tmpl w:val="A93AA29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93F60E5"/>
    <w:multiLevelType w:val="multilevel"/>
    <w:tmpl w:val="0E680E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615E71"/>
    <w:multiLevelType w:val="multilevel"/>
    <w:tmpl w:val="D9A659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8D6D55"/>
    <w:multiLevelType w:val="multilevel"/>
    <w:tmpl w:val="54A22DA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12E4728"/>
    <w:multiLevelType w:val="multilevel"/>
    <w:tmpl w:val="0AEA211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4D9682E"/>
    <w:multiLevelType w:val="multilevel"/>
    <w:tmpl w:val="FBAC8A1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7566BFD"/>
    <w:multiLevelType w:val="multilevel"/>
    <w:tmpl w:val="1A58F81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A0D1A8E"/>
    <w:multiLevelType w:val="multilevel"/>
    <w:tmpl w:val="E5B601B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B570D80"/>
    <w:multiLevelType w:val="multilevel"/>
    <w:tmpl w:val="29E6B8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D1E37E4"/>
    <w:multiLevelType w:val="multilevel"/>
    <w:tmpl w:val="B9A0C0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13"/>
  </w:num>
  <w:num w:numId="3">
    <w:abstractNumId w:val="10"/>
  </w:num>
  <w:num w:numId="4">
    <w:abstractNumId w:val="31"/>
  </w:num>
  <w:num w:numId="5">
    <w:abstractNumId w:val="9"/>
  </w:num>
  <w:num w:numId="6">
    <w:abstractNumId w:val="28"/>
  </w:num>
  <w:num w:numId="7">
    <w:abstractNumId w:val="1"/>
  </w:num>
  <w:num w:numId="8">
    <w:abstractNumId w:val="15"/>
  </w:num>
  <w:num w:numId="9">
    <w:abstractNumId w:val="3"/>
  </w:num>
  <w:num w:numId="10">
    <w:abstractNumId w:val="4"/>
  </w:num>
  <w:num w:numId="11">
    <w:abstractNumId w:val="6"/>
  </w:num>
  <w:num w:numId="12">
    <w:abstractNumId w:val="14"/>
  </w:num>
  <w:num w:numId="13">
    <w:abstractNumId w:val="2"/>
  </w:num>
  <w:num w:numId="14">
    <w:abstractNumId w:val="20"/>
  </w:num>
  <w:num w:numId="15">
    <w:abstractNumId w:val="8"/>
  </w:num>
  <w:num w:numId="16">
    <w:abstractNumId w:val="29"/>
  </w:num>
  <w:num w:numId="17">
    <w:abstractNumId w:val="23"/>
  </w:num>
  <w:num w:numId="18">
    <w:abstractNumId w:val="26"/>
  </w:num>
  <w:num w:numId="19">
    <w:abstractNumId w:val="21"/>
  </w:num>
  <w:num w:numId="20">
    <w:abstractNumId w:val="25"/>
  </w:num>
  <w:num w:numId="21">
    <w:abstractNumId w:val="0"/>
  </w:num>
  <w:num w:numId="22">
    <w:abstractNumId w:val="24"/>
  </w:num>
  <w:num w:numId="23">
    <w:abstractNumId w:val="22"/>
  </w:num>
  <w:num w:numId="24">
    <w:abstractNumId w:val="18"/>
  </w:num>
  <w:num w:numId="25">
    <w:abstractNumId w:val="7"/>
  </w:num>
  <w:num w:numId="26">
    <w:abstractNumId w:val="17"/>
  </w:num>
  <w:num w:numId="27">
    <w:abstractNumId w:val="16"/>
  </w:num>
  <w:num w:numId="28">
    <w:abstractNumId w:val="27"/>
  </w:num>
  <w:num w:numId="29">
    <w:abstractNumId w:val="19"/>
  </w:num>
  <w:num w:numId="30">
    <w:abstractNumId w:val="12"/>
  </w:num>
  <w:num w:numId="31">
    <w:abstractNumId w:val="11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378BC"/>
    <w:rsid w:val="000E5821"/>
    <w:rsid w:val="00190430"/>
    <w:rsid w:val="00212541"/>
    <w:rsid w:val="004E7705"/>
    <w:rsid w:val="00543310"/>
    <w:rsid w:val="007257CB"/>
    <w:rsid w:val="009D54CC"/>
    <w:rsid w:val="00AC6B09"/>
    <w:rsid w:val="00CA331A"/>
    <w:rsid w:val="00D15CFD"/>
    <w:rsid w:val="00D378BC"/>
    <w:rsid w:val="00D7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629872-FF93-4B75-864A-4F4344E8B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D378B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378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rsid w:val="00D378BC"/>
    <w:rPr>
      <w:color w:val="000080"/>
      <w:u w:val="single"/>
    </w:rPr>
  </w:style>
  <w:style w:type="character" w:customStyle="1" w:styleId="Heading1">
    <w:name w:val="Heading #1_"/>
    <w:basedOn w:val="a0"/>
    <w:link w:val="Heading10"/>
    <w:rsid w:val="00D378BC"/>
    <w:rPr>
      <w:rFonts w:ascii="Times New Roman" w:eastAsia="Times New Roman" w:hAnsi="Times New Roman" w:cs="Times New Roman"/>
      <w:i/>
      <w:iCs/>
      <w:spacing w:val="-5"/>
      <w:sz w:val="21"/>
      <w:szCs w:val="21"/>
      <w:shd w:val="clear" w:color="auto" w:fill="FFFFFF"/>
    </w:rPr>
  </w:style>
  <w:style w:type="character" w:customStyle="1" w:styleId="Heading1BoldNotItalicSpacing0pt">
    <w:name w:val="Heading #1 + Bold;Not Italic;Spacing 0 pt"/>
    <w:basedOn w:val="Heading1"/>
    <w:rsid w:val="00D378B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Bodytext">
    <w:name w:val="Body text_"/>
    <w:basedOn w:val="a0"/>
    <w:rsid w:val="00D378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1">
    <w:name w:val="Основной текст1"/>
    <w:basedOn w:val="Bodytext"/>
    <w:rsid w:val="00D378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75ptBoldSpacing0pt">
    <w:name w:val="Body text + 7;5 pt;Bold;Spacing 0 pt"/>
    <w:basedOn w:val="Bodytext"/>
    <w:rsid w:val="00D378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Headerorfooter">
    <w:name w:val="Header or footer_"/>
    <w:basedOn w:val="a0"/>
    <w:rsid w:val="00D378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9"/>
      <w:szCs w:val="19"/>
      <w:u w:val="none"/>
    </w:rPr>
  </w:style>
  <w:style w:type="character" w:customStyle="1" w:styleId="Bodytext2">
    <w:name w:val="Body text (2)_"/>
    <w:basedOn w:val="a0"/>
    <w:link w:val="Bodytext20"/>
    <w:rsid w:val="00D378BC"/>
    <w:rPr>
      <w:rFonts w:ascii="Times New Roman" w:eastAsia="Times New Roman" w:hAnsi="Times New Roman" w:cs="Times New Roman"/>
      <w:spacing w:val="1"/>
      <w:sz w:val="14"/>
      <w:szCs w:val="14"/>
      <w:shd w:val="clear" w:color="auto" w:fill="FFFFFF"/>
    </w:rPr>
  </w:style>
  <w:style w:type="character" w:customStyle="1" w:styleId="Bodytext3">
    <w:name w:val="Body text (3)_"/>
    <w:basedOn w:val="a0"/>
    <w:rsid w:val="00D378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Bodytext4">
    <w:name w:val="Body text (4)_"/>
    <w:basedOn w:val="a0"/>
    <w:link w:val="Bodytext40"/>
    <w:rsid w:val="00D378BC"/>
    <w:rPr>
      <w:rFonts w:ascii="Franklin Gothic Book" w:eastAsia="Franklin Gothic Book" w:hAnsi="Franklin Gothic Book" w:cs="Franklin Gothic Book"/>
      <w:sz w:val="12"/>
      <w:szCs w:val="12"/>
      <w:shd w:val="clear" w:color="auto" w:fill="FFFFFF"/>
    </w:rPr>
  </w:style>
  <w:style w:type="character" w:customStyle="1" w:styleId="Bodytext4TimesNewRoman65pt">
    <w:name w:val="Body text (4) + Times New Roman;6;5 pt"/>
    <w:basedOn w:val="Bodytext4"/>
    <w:rsid w:val="00D378BC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Bodytext2Italic">
    <w:name w:val="Body text (2) + Italic"/>
    <w:basedOn w:val="Bodytext2"/>
    <w:rsid w:val="00D378BC"/>
    <w:rPr>
      <w:rFonts w:ascii="Times New Roman" w:eastAsia="Times New Roman" w:hAnsi="Times New Roman" w:cs="Times New Roman"/>
      <w:i/>
      <w:iCs/>
      <w:color w:val="000000"/>
      <w:spacing w:val="1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Bodytext30">
    <w:name w:val="Body text (3)"/>
    <w:basedOn w:val="Bodytext3"/>
    <w:rsid w:val="00D378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Bodytext5">
    <w:name w:val="Body text (5)_"/>
    <w:basedOn w:val="a0"/>
    <w:link w:val="Bodytext50"/>
    <w:rsid w:val="00D378BC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Bodytext5MicrosoftSansSerif6pt">
    <w:name w:val="Body text (5) + Microsoft Sans Serif;6 pt"/>
    <w:basedOn w:val="Bodytext5"/>
    <w:rsid w:val="00D378BC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BodytextItalic">
    <w:name w:val="Body text + Italic"/>
    <w:basedOn w:val="Bodytext"/>
    <w:rsid w:val="00D378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4ptItalicSpacing0pt">
    <w:name w:val="Body text + 4 pt;Italic;Spacing 0 pt"/>
    <w:basedOn w:val="Bodytext"/>
    <w:rsid w:val="00D378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Bodytext6">
    <w:name w:val="Body text (6)_"/>
    <w:basedOn w:val="a0"/>
    <w:link w:val="Bodytext60"/>
    <w:rsid w:val="00D378BC"/>
    <w:rPr>
      <w:rFonts w:ascii="Times New Roman" w:eastAsia="Times New Roman" w:hAnsi="Times New Roman" w:cs="Times New Roman"/>
      <w:b/>
      <w:bCs/>
      <w:spacing w:val="-1"/>
      <w:sz w:val="16"/>
      <w:szCs w:val="16"/>
      <w:shd w:val="clear" w:color="auto" w:fill="FFFFFF"/>
    </w:rPr>
  </w:style>
  <w:style w:type="character" w:customStyle="1" w:styleId="Bodytext9">
    <w:name w:val="Body text (9)_"/>
    <w:basedOn w:val="a0"/>
    <w:link w:val="Bodytext90"/>
    <w:rsid w:val="00D378BC"/>
    <w:rPr>
      <w:rFonts w:ascii="Sylfaen" w:eastAsia="Sylfaen" w:hAnsi="Sylfaen" w:cs="Sylfaen"/>
      <w:spacing w:val="-3"/>
      <w:sz w:val="16"/>
      <w:szCs w:val="16"/>
      <w:shd w:val="clear" w:color="auto" w:fill="FFFFFF"/>
    </w:rPr>
  </w:style>
  <w:style w:type="character" w:customStyle="1" w:styleId="Bodytext12">
    <w:name w:val="Body text (12)_"/>
    <w:basedOn w:val="a0"/>
    <w:link w:val="Bodytext120"/>
    <w:rsid w:val="00D378BC"/>
    <w:rPr>
      <w:rFonts w:ascii="Sylfaen" w:eastAsia="Sylfaen" w:hAnsi="Sylfaen" w:cs="Sylfaen"/>
      <w:spacing w:val="1"/>
      <w:sz w:val="16"/>
      <w:szCs w:val="16"/>
      <w:shd w:val="clear" w:color="auto" w:fill="FFFFFF"/>
    </w:rPr>
  </w:style>
  <w:style w:type="character" w:customStyle="1" w:styleId="Bodytext15">
    <w:name w:val="Body text (15)_"/>
    <w:basedOn w:val="a0"/>
    <w:link w:val="Bodytext150"/>
    <w:rsid w:val="00D378BC"/>
    <w:rPr>
      <w:rFonts w:ascii="Tahoma" w:eastAsia="Tahoma" w:hAnsi="Tahoma" w:cs="Tahoma"/>
      <w:spacing w:val="-3"/>
      <w:sz w:val="16"/>
      <w:szCs w:val="16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D378BC"/>
    <w:rPr>
      <w:rFonts w:ascii="Sylfaen" w:eastAsia="Sylfaen" w:hAnsi="Sylfaen" w:cs="Sylfaen"/>
      <w:sz w:val="16"/>
      <w:szCs w:val="16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D378BC"/>
    <w:rPr>
      <w:rFonts w:ascii="Sylfaen" w:eastAsia="Sylfaen" w:hAnsi="Sylfaen" w:cs="Sylfaen"/>
      <w:sz w:val="16"/>
      <w:szCs w:val="16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D378BC"/>
    <w:rPr>
      <w:rFonts w:ascii="Sylfaen" w:eastAsia="Sylfaen" w:hAnsi="Sylfaen" w:cs="Sylfaen"/>
      <w:spacing w:val="-3"/>
      <w:sz w:val="16"/>
      <w:szCs w:val="16"/>
      <w:shd w:val="clear" w:color="auto" w:fill="FFFFFF"/>
    </w:rPr>
  </w:style>
  <w:style w:type="character" w:customStyle="1" w:styleId="Bodytext11">
    <w:name w:val="Body text (11)_"/>
    <w:basedOn w:val="a0"/>
    <w:link w:val="Bodytext110"/>
    <w:rsid w:val="00D378BC"/>
    <w:rPr>
      <w:rFonts w:ascii="Sylfaen" w:eastAsia="Sylfaen" w:hAnsi="Sylfaen" w:cs="Sylfaen"/>
      <w:spacing w:val="-1"/>
      <w:sz w:val="16"/>
      <w:szCs w:val="16"/>
      <w:shd w:val="clear" w:color="auto" w:fill="FFFFFF"/>
    </w:rPr>
  </w:style>
  <w:style w:type="character" w:customStyle="1" w:styleId="Bodytext13">
    <w:name w:val="Body text (13)_"/>
    <w:basedOn w:val="a0"/>
    <w:link w:val="Bodytext130"/>
    <w:rsid w:val="00D378BC"/>
    <w:rPr>
      <w:rFonts w:ascii="Times New Roman" w:eastAsia="Times New Roman" w:hAnsi="Times New Roman" w:cs="Times New Roman"/>
      <w:spacing w:val="4"/>
      <w:sz w:val="16"/>
      <w:szCs w:val="16"/>
      <w:shd w:val="clear" w:color="auto" w:fill="FFFFFF"/>
    </w:rPr>
  </w:style>
  <w:style w:type="character" w:customStyle="1" w:styleId="Bodytext14">
    <w:name w:val="Body text (14)_"/>
    <w:basedOn w:val="a0"/>
    <w:link w:val="Bodytext140"/>
    <w:rsid w:val="00D378BC"/>
    <w:rPr>
      <w:rFonts w:ascii="Sylfaen" w:eastAsia="Sylfaen" w:hAnsi="Sylfaen" w:cs="Sylfaen"/>
      <w:spacing w:val="3"/>
      <w:sz w:val="16"/>
      <w:szCs w:val="16"/>
      <w:shd w:val="clear" w:color="auto" w:fill="FFFFFF"/>
    </w:rPr>
  </w:style>
  <w:style w:type="character" w:customStyle="1" w:styleId="Bodytext16">
    <w:name w:val="Body text (16)_"/>
    <w:basedOn w:val="a0"/>
    <w:link w:val="Bodytext160"/>
    <w:rsid w:val="00D378BC"/>
    <w:rPr>
      <w:rFonts w:ascii="Times New Roman" w:eastAsia="Times New Roman" w:hAnsi="Times New Roman" w:cs="Times New Roman"/>
      <w:b/>
      <w:bCs/>
      <w:spacing w:val="4"/>
      <w:sz w:val="15"/>
      <w:szCs w:val="15"/>
      <w:shd w:val="clear" w:color="auto" w:fill="FFFFFF"/>
    </w:rPr>
  </w:style>
  <w:style w:type="character" w:customStyle="1" w:styleId="Bodytext17">
    <w:name w:val="Body text (17)_"/>
    <w:basedOn w:val="a0"/>
    <w:link w:val="Bodytext170"/>
    <w:rsid w:val="00D378BC"/>
    <w:rPr>
      <w:rFonts w:ascii="Times New Roman" w:eastAsia="Times New Roman" w:hAnsi="Times New Roman" w:cs="Times New Roman"/>
      <w:b/>
      <w:bCs/>
      <w:spacing w:val="1"/>
      <w:sz w:val="16"/>
      <w:szCs w:val="16"/>
      <w:shd w:val="clear" w:color="auto" w:fill="FFFFFF"/>
    </w:rPr>
  </w:style>
  <w:style w:type="character" w:customStyle="1" w:styleId="BodytextSpacing0pt">
    <w:name w:val="Body text + Spacing 0 pt"/>
    <w:basedOn w:val="Bodytext"/>
    <w:rsid w:val="00D378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8ptItalic">
    <w:name w:val="Body text + 8 pt;Italic"/>
    <w:basedOn w:val="Bodytext"/>
    <w:rsid w:val="00D378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Bodytext8ptItalicSpacing0pt">
    <w:name w:val="Body text + 8 pt;Italic;Spacing 0 pt"/>
    <w:basedOn w:val="Bodytext"/>
    <w:rsid w:val="00D378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Bodytext18">
    <w:name w:val="Body text (18)_"/>
    <w:basedOn w:val="a0"/>
    <w:link w:val="Bodytext180"/>
    <w:rsid w:val="00D378BC"/>
    <w:rPr>
      <w:rFonts w:ascii="Times New Roman" w:eastAsia="Times New Roman" w:hAnsi="Times New Roman" w:cs="Times New Roman"/>
      <w:i/>
      <w:iCs/>
      <w:spacing w:val="-1"/>
      <w:sz w:val="16"/>
      <w:szCs w:val="16"/>
      <w:shd w:val="clear" w:color="auto" w:fill="FFFFFF"/>
    </w:rPr>
  </w:style>
  <w:style w:type="character" w:customStyle="1" w:styleId="Bodytext1895ptNotItalic">
    <w:name w:val="Body text (18) + 9;5 pt;Not Italic"/>
    <w:basedOn w:val="Bodytext18"/>
    <w:rsid w:val="00D378BC"/>
    <w:rPr>
      <w:rFonts w:ascii="Times New Roman" w:eastAsia="Times New Roman" w:hAnsi="Times New Roman" w:cs="Times New Roman"/>
      <w:i/>
      <w:iCs/>
      <w:color w:val="000000"/>
      <w:spacing w:val="-1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Bodytext19">
    <w:name w:val="Body text (19)_"/>
    <w:basedOn w:val="a0"/>
    <w:link w:val="Bodytext190"/>
    <w:rsid w:val="00D378BC"/>
    <w:rPr>
      <w:rFonts w:ascii="Times New Roman" w:eastAsia="Times New Roman" w:hAnsi="Times New Roman" w:cs="Times New Roman"/>
      <w:spacing w:val="-1"/>
      <w:sz w:val="19"/>
      <w:szCs w:val="19"/>
      <w:shd w:val="clear" w:color="auto" w:fill="FFFFFF"/>
    </w:rPr>
  </w:style>
  <w:style w:type="character" w:customStyle="1" w:styleId="Headerorfooter0">
    <w:name w:val="Header or footer"/>
    <w:basedOn w:val="Headerorfooter"/>
    <w:rsid w:val="00D378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200">
    <w:name w:val="Body text (20)_"/>
    <w:basedOn w:val="a0"/>
    <w:link w:val="Bodytext201"/>
    <w:rsid w:val="00D378BC"/>
    <w:rPr>
      <w:rFonts w:ascii="Times New Roman" w:eastAsia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character" w:customStyle="1" w:styleId="BodytextMicrosoftSansSerif6ptSpacing0pt">
    <w:name w:val="Body text + Microsoft Sans Serif;6 pt;Spacing 0 pt"/>
    <w:basedOn w:val="Bodytext"/>
    <w:rsid w:val="00D378B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FranklinGothicBook65ptSpacing0pt">
    <w:name w:val="Body text + Franklin Gothic Book;6;5 pt;Spacing 0 pt"/>
    <w:basedOn w:val="Bodytext"/>
    <w:rsid w:val="00D378B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1975ptBoldSpacing0pt">
    <w:name w:val="Body text (19) + 7;5 pt;Bold;Spacing 0 pt"/>
    <w:basedOn w:val="Bodytext19"/>
    <w:rsid w:val="00D378BC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Bodytext197ptSpacing0pt">
    <w:name w:val="Body text (19) + 7 pt;Spacing 0 pt"/>
    <w:basedOn w:val="Bodytext19"/>
    <w:rsid w:val="00D378BC"/>
    <w:rPr>
      <w:rFonts w:ascii="Times New Roman" w:eastAsia="Times New Roman" w:hAnsi="Times New Roman" w:cs="Times New Roman"/>
      <w:color w:val="000000"/>
      <w:spacing w:val="2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Bodytext198ptItalicSpacing0pt">
    <w:name w:val="Body text (19) + 8 pt;Italic;Spacing 0 pt"/>
    <w:basedOn w:val="Bodytext19"/>
    <w:rsid w:val="00D378B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HeaderorfooterSpacing0pt">
    <w:name w:val="Header or footer + Spacing 0 pt"/>
    <w:basedOn w:val="Headerorfooter"/>
    <w:rsid w:val="00D378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19Sylfaen65ptSpacing0pt">
    <w:name w:val="Body text (19) + Sylfaen;6;5 pt;Spacing 0 pt"/>
    <w:basedOn w:val="Bodytext19"/>
    <w:rsid w:val="00D378BC"/>
    <w:rPr>
      <w:rFonts w:ascii="Sylfaen" w:eastAsia="Sylfaen" w:hAnsi="Sylfaen" w:cs="Sylfae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Bodytext195ptSpacing0pt">
    <w:name w:val="Body text (19) + 5 pt;Spacing 0 pt"/>
    <w:basedOn w:val="Bodytext19"/>
    <w:rsid w:val="00D378BC"/>
    <w:rPr>
      <w:rFonts w:ascii="Times New Roman" w:eastAsia="Times New Roman" w:hAnsi="Times New Roman" w:cs="Times New Roman"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Bodytext18Spacing0pt">
    <w:name w:val="Body text (18) + Spacing 0 pt"/>
    <w:basedOn w:val="Bodytext18"/>
    <w:rsid w:val="00D378B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Bodytext1895ptNotItalicSpacing0pt">
    <w:name w:val="Body text (18) + 9;5 pt;Not Italic;Spacing 0 pt"/>
    <w:basedOn w:val="Bodytext18"/>
    <w:rsid w:val="00D378B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Bodytext19Spacing0pt">
    <w:name w:val="Body text (19) + Spacing 0 pt"/>
    <w:basedOn w:val="Bodytext19"/>
    <w:rsid w:val="00D378B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Bodytext20Spacing0pt">
    <w:name w:val="Body text (20) + Spacing 0 pt"/>
    <w:basedOn w:val="Bodytext200"/>
    <w:rsid w:val="00D378BC"/>
    <w:rPr>
      <w:rFonts w:ascii="Times New Roman" w:eastAsia="Times New Roman" w:hAnsi="Times New Roman" w:cs="Times New Roman"/>
      <w:i/>
      <w:iCs/>
      <w:color w:val="000000"/>
      <w:spacing w:val="-4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Bodytext19Impact55ptSpacing0pt">
    <w:name w:val="Body text (19) + Impact;5;5 pt;Spacing 0 pt"/>
    <w:basedOn w:val="Bodytext19"/>
    <w:rsid w:val="00D378BC"/>
    <w:rPr>
      <w:rFonts w:ascii="Impact" w:eastAsia="Impact" w:hAnsi="Impact" w:cs="Impact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Bodytext19FranklinGothicBook65ptSpacing0pt">
    <w:name w:val="Body text (19) + Franklin Gothic Book;6;5 pt;Spacing 0 pt"/>
    <w:basedOn w:val="Bodytext19"/>
    <w:rsid w:val="00D378BC"/>
    <w:rPr>
      <w:rFonts w:ascii="Franklin Gothic Book" w:eastAsia="Franklin Gothic Book" w:hAnsi="Franklin Gothic Book" w:cs="Franklin Gothic Book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Bodytext1985ptSpacing0pt">
    <w:name w:val="Body text (19) + 8;5 pt;Spacing 0 pt"/>
    <w:basedOn w:val="Bodytext19"/>
    <w:rsid w:val="00D378BC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Bodytext19FranklinGothicBook8ptSpacing0pt">
    <w:name w:val="Body text (19) + Franklin Gothic Book;8 pt;Spacing 0 pt"/>
    <w:basedOn w:val="Bodytext19"/>
    <w:rsid w:val="00D378BC"/>
    <w:rPr>
      <w:rFonts w:ascii="Franklin Gothic Book" w:eastAsia="Franklin Gothic Book" w:hAnsi="Franklin Gothic Book" w:cs="Franklin Gothic Book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Bodytext198ptItalic">
    <w:name w:val="Body text (19) + 8 pt;Italic"/>
    <w:basedOn w:val="Bodytext19"/>
    <w:rsid w:val="00D378BC"/>
    <w:rPr>
      <w:rFonts w:ascii="Times New Roman" w:eastAsia="Times New Roman" w:hAnsi="Times New Roman" w:cs="Times New Roman"/>
      <w:i/>
      <w:iCs/>
      <w:color w:val="000000"/>
      <w:spacing w:val="-1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Bodytext19BoldSpacing0pt">
    <w:name w:val="Body text (19) + Bold;Spacing 0 pt"/>
    <w:basedOn w:val="Bodytext19"/>
    <w:rsid w:val="00D378BC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Bodytext2095ptBoldNotItalicSpacing0pt">
    <w:name w:val="Body text (20) + 9;5 pt;Bold;Not Italic;Spacing 0 pt"/>
    <w:basedOn w:val="Bodytext200"/>
    <w:rsid w:val="00D378BC"/>
    <w:rPr>
      <w:rFonts w:ascii="Times New Roman" w:eastAsia="Times New Roman" w:hAnsi="Times New Roman" w:cs="Times New Roman"/>
      <w:b/>
      <w:bCs/>
      <w:i/>
      <w:iCs/>
      <w:color w:val="000000"/>
      <w:spacing w:val="1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Bodytext1895ptBoldNotItalicSpacing0pt">
    <w:name w:val="Body text (18) + 9;5 pt;Bold;Not Italic;Spacing 0 pt"/>
    <w:basedOn w:val="Bodytext18"/>
    <w:rsid w:val="00D378BC"/>
    <w:rPr>
      <w:rFonts w:ascii="Times New Roman" w:eastAsia="Times New Roman" w:hAnsi="Times New Roman" w:cs="Times New Roman"/>
      <w:b/>
      <w:bCs/>
      <w:i/>
      <w:iCs/>
      <w:color w:val="000000"/>
      <w:spacing w:val="1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Bodytext2010ptBoldNotItalicSpacing0pt">
    <w:name w:val="Body text (20) + 10 pt;Bold;Not Italic;Spacing 0 pt"/>
    <w:basedOn w:val="Bodytext200"/>
    <w:rsid w:val="00D378BC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Bodytext19Arial6ptBoldSpacing0pt">
    <w:name w:val="Body text (19) + Arial;6 pt;Bold;Spacing 0 pt"/>
    <w:basedOn w:val="Bodytext19"/>
    <w:rsid w:val="00D378BC"/>
    <w:rPr>
      <w:rFonts w:ascii="Arial" w:eastAsia="Arial" w:hAnsi="Arial" w:cs="Arial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Bodytext19Arial5ptBoldSpacing0pt">
    <w:name w:val="Body text (19) + Arial;5 pt;Bold;Spacing 0 pt"/>
    <w:basedOn w:val="Bodytext19"/>
    <w:rsid w:val="00D378BC"/>
    <w:rPr>
      <w:rFonts w:ascii="Arial" w:eastAsia="Arial" w:hAnsi="Arial" w:cs="Arial"/>
      <w:b/>
      <w:b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Heading12">
    <w:name w:val="Heading #1 (2)_"/>
    <w:basedOn w:val="a0"/>
    <w:link w:val="Heading120"/>
    <w:rsid w:val="00D378BC"/>
    <w:rPr>
      <w:rFonts w:ascii="Arial" w:eastAsia="Arial" w:hAnsi="Arial" w:cs="Arial"/>
      <w:b/>
      <w:bCs/>
      <w:spacing w:val="-1"/>
      <w:sz w:val="20"/>
      <w:szCs w:val="20"/>
      <w:shd w:val="clear" w:color="auto" w:fill="FFFFFF"/>
    </w:rPr>
  </w:style>
  <w:style w:type="character" w:customStyle="1" w:styleId="Bodytext19Bold">
    <w:name w:val="Body text (19) + Bold"/>
    <w:basedOn w:val="Bodytext19"/>
    <w:rsid w:val="00D378BC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Heading10">
    <w:name w:val="Heading #1"/>
    <w:basedOn w:val="a"/>
    <w:link w:val="Heading1"/>
    <w:rsid w:val="00D378BC"/>
    <w:pPr>
      <w:widowControl w:val="0"/>
      <w:shd w:val="clear" w:color="auto" w:fill="FFFFFF"/>
      <w:spacing w:line="240" w:lineRule="exact"/>
      <w:outlineLvl w:val="0"/>
    </w:pPr>
    <w:rPr>
      <w:rFonts w:ascii="Times New Roman" w:eastAsia="Times New Roman" w:hAnsi="Times New Roman" w:cs="Times New Roman"/>
      <w:i/>
      <w:iCs/>
      <w:spacing w:val="-5"/>
      <w:sz w:val="21"/>
      <w:szCs w:val="21"/>
    </w:rPr>
  </w:style>
  <w:style w:type="paragraph" w:customStyle="1" w:styleId="Bodytext20">
    <w:name w:val="Body text (2)"/>
    <w:basedOn w:val="a"/>
    <w:link w:val="Bodytext2"/>
    <w:rsid w:val="00D378BC"/>
    <w:pPr>
      <w:widowControl w:val="0"/>
      <w:shd w:val="clear" w:color="auto" w:fill="FFFFFF"/>
      <w:spacing w:line="211" w:lineRule="exact"/>
      <w:jc w:val="both"/>
    </w:pPr>
    <w:rPr>
      <w:rFonts w:ascii="Times New Roman" w:eastAsia="Times New Roman" w:hAnsi="Times New Roman" w:cs="Times New Roman"/>
      <w:spacing w:val="1"/>
      <w:sz w:val="14"/>
      <w:szCs w:val="14"/>
    </w:rPr>
  </w:style>
  <w:style w:type="paragraph" w:customStyle="1" w:styleId="Bodytext40">
    <w:name w:val="Body text (4)"/>
    <w:basedOn w:val="a"/>
    <w:link w:val="Bodytext4"/>
    <w:rsid w:val="00D378BC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2"/>
      <w:szCs w:val="12"/>
    </w:rPr>
  </w:style>
  <w:style w:type="paragraph" w:customStyle="1" w:styleId="Bodytext50">
    <w:name w:val="Body text (5)"/>
    <w:basedOn w:val="a"/>
    <w:link w:val="Bodytext5"/>
    <w:rsid w:val="00D378B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Bodytext60">
    <w:name w:val="Body text (6)"/>
    <w:basedOn w:val="a"/>
    <w:link w:val="Bodytext6"/>
    <w:rsid w:val="00D378BC"/>
    <w:pPr>
      <w:widowControl w:val="0"/>
      <w:shd w:val="clear" w:color="auto" w:fill="FFFFFF"/>
      <w:spacing w:line="211" w:lineRule="exact"/>
    </w:pPr>
    <w:rPr>
      <w:rFonts w:ascii="Times New Roman" w:eastAsia="Times New Roman" w:hAnsi="Times New Roman" w:cs="Times New Roman"/>
      <w:b/>
      <w:bCs/>
      <w:spacing w:val="-1"/>
      <w:sz w:val="16"/>
      <w:szCs w:val="16"/>
    </w:rPr>
  </w:style>
  <w:style w:type="paragraph" w:customStyle="1" w:styleId="Bodytext90">
    <w:name w:val="Body text (9)"/>
    <w:basedOn w:val="a"/>
    <w:link w:val="Bodytext9"/>
    <w:rsid w:val="00D378BC"/>
    <w:pPr>
      <w:widowControl w:val="0"/>
      <w:shd w:val="clear" w:color="auto" w:fill="FFFFFF"/>
      <w:spacing w:line="216" w:lineRule="exact"/>
    </w:pPr>
    <w:rPr>
      <w:rFonts w:ascii="Sylfaen" w:eastAsia="Sylfaen" w:hAnsi="Sylfaen" w:cs="Sylfaen"/>
      <w:spacing w:val="-3"/>
      <w:sz w:val="16"/>
      <w:szCs w:val="16"/>
    </w:rPr>
  </w:style>
  <w:style w:type="paragraph" w:customStyle="1" w:styleId="Bodytext120">
    <w:name w:val="Body text (12)"/>
    <w:basedOn w:val="a"/>
    <w:link w:val="Bodytext12"/>
    <w:rsid w:val="00D378BC"/>
    <w:pPr>
      <w:widowControl w:val="0"/>
      <w:shd w:val="clear" w:color="auto" w:fill="FFFFFF"/>
      <w:spacing w:line="216" w:lineRule="exact"/>
    </w:pPr>
    <w:rPr>
      <w:rFonts w:ascii="Sylfaen" w:eastAsia="Sylfaen" w:hAnsi="Sylfaen" w:cs="Sylfaen"/>
      <w:spacing w:val="1"/>
      <w:sz w:val="16"/>
      <w:szCs w:val="16"/>
    </w:rPr>
  </w:style>
  <w:style w:type="paragraph" w:customStyle="1" w:styleId="Bodytext150">
    <w:name w:val="Body text (15)"/>
    <w:basedOn w:val="a"/>
    <w:link w:val="Bodytext15"/>
    <w:rsid w:val="00D378BC"/>
    <w:pPr>
      <w:widowControl w:val="0"/>
      <w:shd w:val="clear" w:color="auto" w:fill="FFFFFF"/>
      <w:spacing w:line="211" w:lineRule="exact"/>
    </w:pPr>
    <w:rPr>
      <w:rFonts w:ascii="Tahoma" w:eastAsia="Tahoma" w:hAnsi="Tahoma" w:cs="Tahoma"/>
      <w:spacing w:val="-3"/>
      <w:sz w:val="16"/>
      <w:szCs w:val="16"/>
    </w:rPr>
  </w:style>
  <w:style w:type="paragraph" w:customStyle="1" w:styleId="Bodytext70">
    <w:name w:val="Body text (7)"/>
    <w:basedOn w:val="a"/>
    <w:link w:val="Bodytext7"/>
    <w:rsid w:val="00D378BC"/>
    <w:pPr>
      <w:widowControl w:val="0"/>
      <w:shd w:val="clear" w:color="auto" w:fill="FFFFFF"/>
      <w:spacing w:line="211" w:lineRule="exact"/>
    </w:pPr>
    <w:rPr>
      <w:rFonts w:ascii="Sylfaen" w:eastAsia="Sylfaen" w:hAnsi="Sylfaen" w:cs="Sylfaen"/>
      <w:sz w:val="16"/>
      <w:szCs w:val="16"/>
    </w:rPr>
  </w:style>
  <w:style w:type="paragraph" w:customStyle="1" w:styleId="Bodytext80">
    <w:name w:val="Body text (8)"/>
    <w:basedOn w:val="a"/>
    <w:link w:val="Bodytext8"/>
    <w:rsid w:val="00D378BC"/>
    <w:pPr>
      <w:widowControl w:val="0"/>
      <w:shd w:val="clear" w:color="auto" w:fill="FFFFFF"/>
      <w:spacing w:line="211" w:lineRule="exact"/>
    </w:pPr>
    <w:rPr>
      <w:rFonts w:ascii="Sylfaen" w:eastAsia="Sylfaen" w:hAnsi="Sylfaen" w:cs="Sylfaen"/>
      <w:sz w:val="16"/>
      <w:szCs w:val="16"/>
    </w:rPr>
  </w:style>
  <w:style w:type="paragraph" w:customStyle="1" w:styleId="Bodytext100">
    <w:name w:val="Body text (10)"/>
    <w:basedOn w:val="a"/>
    <w:link w:val="Bodytext10"/>
    <w:rsid w:val="00D378BC"/>
    <w:pPr>
      <w:widowControl w:val="0"/>
      <w:shd w:val="clear" w:color="auto" w:fill="FFFFFF"/>
      <w:spacing w:line="211" w:lineRule="exact"/>
    </w:pPr>
    <w:rPr>
      <w:rFonts w:ascii="Sylfaen" w:eastAsia="Sylfaen" w:hAnsi="Sylfaen" w:cs="Sylfaen"/>
      <w:spacing w:val="-3"/>
      <w:sz w:val="16"/>
      <w:szCs w:val="16"/>
    </w:rPr>
  </w:style>
  <w:style w:type="paragraph" w:customStyle="1" w:styleId="Bodytext110">
    <w:name w:val="Body text (11)"/>
    <w:basedOn w:val="a"/>
    <w:link w:val="Bodytext11"/>
    <w:rsid w:val="00D378BC"/>
    <w:pPr>
      <w:widowControl w:val="0"/>
      <w:shd w:val="clear" w:color="auto" w:fill="FFFFFF"/>
      <w:spacing w:line="211" w:lineRule="exact"/>
    </w:pPr>
    <w:rPr>
      <w:rFonts w:ascii="Sylfaen" w:eastAsia="Sylfaen" w:hAnsi="Sylfaen" w:cs="Sylfaen"/>
      <w:spacing w:val="-1"/>
      <w:sz w:val="16"/>
      <w:szCs w:val="16"/>
    </w:rPr>
  </w:style>
  <w:style w:type="paragraph" w:customStyle="1" w:styleId="Bodytext130">
    <w:name w:val="Body text (13)"/>
    <w:basedOn w:val="a"/>
    <w:link w:val="Bodytext13"/>
    <w:rsid w:val="00D378BC"/>
    <w:pPr>
      <w:widowControl w:val="0"/>
      <w:shd w:val="clear" w:color="auto" w:fill="FFFFFF"/>
      <w:spacing w:line="211" w:lineRule="exact"/>
    </w:pPr>
    <w:rPr>
      <w:rFonts w:ascii="Times New Roman" w:eastAsia="Times New Roman" w:hAnsi="Times New Roman" w:cs="Times New Roman"/>
      <w:spacing w:val="4"/>
      <w:sz w:val="16"/>
      <w:szCs w:val="16"/>
    </w:rPr>
  </w:style>
  <w:style w:type="paragraph" w:customStyle="1" w:styleId="Bodytext140">
    <w:name w:val="Body text (14)"/>
    <w:basedOn w:val="a"/>
    <w:link w:val="Bodytext14"/>
    <w:rsid w:val="00D378BC"/>
    <w:pPr>
      <w:widowControl w:val="0"/>
      <w:shd w:val="clear" w:color="auto" w:fill="FFFFFF"/>
      <w:spacing w:line="211" w:lineRule="exact"/>
    </w:pPr>
    <w:rPr>
      <w:rFonts w:ascii="Sylfaen" w:eastAsia="Sylfaen" w:hAnsi="Sylfaen" w:cs="Sylfaen"/>
      <w:spacing w:val="3"/>
      <w:sz w:val="16"/>
      <w:szCs w:val="16"/>
    </w:rPr>
  </w:style>
  <w:style w:type="paragraph" w:customStyle="1" w:styleId="Bodytext160">
    <w:name w:val="Body text (16)"/>
    <w:basedOn w:val="a"/>
    <w:link w:val="Bodytext16"/>
    <w:rsid w:val="00D378BC"/>
    <w:pPr>
      <w:widowControl w:val="0"/>
      <w:shd w:val="clear" w:color="auto" w:fill="FFFFFF"/>
      <w:spacing w:line="211" w:lineRule="exact"/>
    </w:pPr>
    <w:rPr>
      <w:rFonts w:ascii="Times New Roman" w:eastAsia="Times New Roman" w:hAnsi="Times New Roman" w:cs="Times New Roman"/>
      <w:b/>
      <w:bCs/>
      <w:spacing w:val="4"/>
      <w:sz w:val="15"/>
      <w:szCs w:val="15"/>
    </w:rPr>
  </w:style>
  <w:style w:type="paragraph" w:customStyle="1" w:styleId="Bodytext170">
    <w:name w:val="Body text (17)"/>
    <w:basedOn w:val="a"/>
    <w:link w:val="Bodytext17"/>
    <w:rsid w:val="00D378BC"/>
    <w:pPr>
      <w:widowControl w:val="0"/>
      <w:shd w:val="clear" w:color="auto" w:fill="FFFFFF"/>
      <w:spacing w:line="211" w:lineRule="exact"/>
    </w:pPr>
    <w:rPr>
      <w:rFonts w:ascii="Times New Roman" w:eastAsia="Times New Roman" w:hAnsi="Times New Roman" w:cs="Times New Roman"/>
      <w:b/>
      <w:bCs/>
      <w:spacing w:val="1"/>
      <w:sz w:val="16"/>
      <w:szCs w:val="16"/>
    </w:rPr>
  </w:style>
  <w:style w:type="paragraph" w:customStyle="1" w:styleId="Bodytext180">
    <w:name w:val="Body text (18)"/>
    <w:basedOn w:val="a"/>
    <w:link w:val="Bodytext18"/>
    <w:rsid w:val="00D378BC"/>
    <w:pPr>
      <w:widowControl w:val="0"/>
      <w:shd w:val="clear" w:color="auto" w:fill="FFFFFF"/>
      <w:spacing w:before="420" w:line="216" w:lineRule="exact"/>
      <w:ind w:firstLine="300"/>
    </w:pPr>
    <w:rPr>
      <w:rFonts w:ascii="Times New Roman" w:eastAsia="Times New Roman" w:hAnsi="Times New Roman" w:cs="Times New Roman"/>
      <w:i/>
      <w:iCs/>
      <w:spacing w:val="-1"/>
      <w:sz w:val="16"/>
      <w:szCs w:val="16"/>
    </w:rPr>
  </w:style>
  <w:style w:type="paragraph" w:customStyle="1" w:styleId="Bodytext190">
    <w:name w:val="Body text (19)"/>
    <w:basedOn w:val="a"/>
    <w:link w:val="Bodytext19"/>
    <w:rsid w:val="00D378BC"/>
    <w:pPr>
      <w:widowControl w:val="0"/>
      <w:shd w:val="clear" w:color="auto" w:fill="FFFFFF"/>
      <w:spacing w:line="235" w:lineRule="exact"/>
      <w:ind w:firstLine="300"/>
    </w:pPr>
    <w:rPr>
      <w:rFonts w:ascii="Times New Roman" w:eastAsia="Times New Roman" w:hAnsi="Times New Roman" w:cs="Times New Roman"/>
      <w:spacing w:val="-1"/>
      <w:sz w:val="19"/>
      <w:szCs w:val="19"/>
    </w:rPr>
  </w:style>
  <w:style w:type="paragraph" w:customStyle="1" w:styleId="Bodytext201">
    <w:name w:val="Body text (20)"/>
    <w:basedOn w:val="a"/>
    <w:link w:val="Bodytext200"/>
    <w:rsid w:val="00D378BC"/>
    <w:pPr>
      <w:widowControl w:val="0"/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i/>
      <w:iCs/>
      <w:spacing w:val="-3"/>
      <w:sz w:val="21"/>
      <w:szCs w:val="21"/>
    </w:rPr>
  </w:style>
  <w:style w:type="paragraph" w:customStyle="1" w:styleId="Heading120">
    <w:name w:val="Heading #1 (2)"/>
    <w:basedOn w:val="a"/>
    <w:link w:val="Heading12"/>
    <w:rsid w:val="00D378BC"/>
    <w:pPr>
      <w:widowControl w:val="0"/>
      <w:shd w:val="clear" w:color="auto" w:fill="FFFFFF"/>
      <w:spacing w:after="180" w:line="240" w:lineRule="exact"/>
      <w:jc w:val="center"/>
      <w:outlineLvl w:val="0"/>
    </w:pPr>
    <w:rPr>
      <w:rFonts w:ascii="Arial" w:eastAsia="Arial" w:hAnsi="Arial" w:cs="Arial"/>
      <w:b/>
      <w:bCs/>
      <w:spacing w:val="-1"/>
      <w:sz w:val="20"/>
      <w:szCs w:val="20"/>
    </w:rPr>
  </w:style>
  <w:style w:type="table" w:styleId="a4">
    <w:name w:val="Table Grid"/>
    <w:basedOn w:val="a1"/>
    <w:uiPriority w:val="59"/>
    <w:rsid w:val="007257C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197">
    <w:name w:val="Body text (19) + 7"/>
    <w:aliases w:val="5 pt,Bold,Spacing 0 pt"/>
    <w:basedOn w:val="a0"/>
    <w:rsid w:val="009D54CC"/>
    <w:rPr>
      <w:rFonts w:ascii="Times New Roman" w:eastAsia="Times New Roman" w:hAnsi="Times New Roman" w:cs="Times New Roman" w:hint="default"/>
      <w:color w:val="000000"/>
      <w:spacing w:val="2"/>
      <w:w w:val="100"/>
      <w:position w:val="0"/>
      <w:sz w:val="14"/>
      <w:szCs w:val="1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17</Pages>
  <Words>3088</Words>
  <Characters>17602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3</cp:revision>
  <dcterms:created xsi:type="dcterms:W3CDTF">2020-10-30T19:16:00Z</dcterms:created>
  <dcterms:modified xsi:type="dcterms:W3CDTF">2021-11-23T06:02:00Z</dcterms:modified>
</cp:coreProperties>
</file>